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341F8" w14:textId="77777777" w:rsidR="00174025" w:rsidRDefault="00F749A5" w:rsidP="008122F5">
      <w:pPr>
        <w:pStyle w:val="1"/>
        <w:spacing w:before="0" w:after="0" w:line="360" w:lineRule="auto"/>
        <w:jc w:val="center"/>
        <w:rPr>
          <w:rFonts w:ascii="方正小标宋简体" w:eastAsia="方正小标宋简体" w:hAnsi="宋体"/>
          <w:b w:val="0"/>
          <w:sz w:val="40"/>
        </w:rPr>
      </w:pPr>
      <w:r>
        <w:rPr>
          <w:rFonts w:ascii="方正小标宋简体" w:eastAsia="方正小标宋简体" w:hAnsi="宋体" w:hint="eastAsia"/>
          <w:b w:val="0"/>
          <w:sz w:val="40"/>
        </w:rPr>
        <w:t>关于选拔学生参加广东省第七届大学生预防艾滋病</w:t>
      </w:r>
      <w:r w:rsidR="008058C8" w:rsidRPr="008122F5">
        <w:rPr>
          <w:rFonts w:ascii="方正小标宋简体" w:eastAsia="方正小标宋简体" w:hAnsi="宋体" w:hint="eastAsia"/>
          <w:b w:val="0"/>
          <w:sz w:val="40"/>
        </w:rPr>
        <w:t>同伴教育“魅力讲师”比赛</w:t>
      </w:r>
      <w:r>
        <w:rPr>
          <w:rFonts w:ascii="方正小标宋简体" w:eastAsia="方正小标宋简体" w:hAnsi="宋体" w:hint="eastAsia"/>
          <w:b w:val="0"/>
          <w:sz w:val="40"/>
        </w:rPr>
        <w:t>的通知</w:t>
      </w:r>
    </w:p>
    <w:p w14:paraId="1F26AA73" w14:textId="77777777" w:rsidR="008D078C" w:rsidRDefault="008D078C" w:rsidP="00F749A5">
      <w:pPr>
        <w:rPr>
          <w:rFonts w:ascii="仿宋" w:eastAsia="仿宋" w:hAnsi="仿宋"/>
          <w:sz w:val="32"/>
          <w:szCs w:val="32"/>
        </w:rPr>
      </w:pPr>
    </w:p>
    <w:p w14:paraId="423EA362" w14:textId="77777777" w:rsidR="00F749A5" w:rsidRPr="00F749A5" w:rsidRDefault="00F749A5" w:rsidP="00C93A45">
      <w:pPr>
        <w:ind w:firstLineChars="200" w:firstLine="640"/>
      </w:pPr>
      <w:r w:rsidRPr="00F749A5">
        <w:rPr>
          <w:rFonts w:ascii="仿宋" w:eastAsia="仿宋" w:hAnsi="仿宋" w:hint="eastAsia"/>
          <w:sz w:val="32"/>
          <w:szCs w:val="32"/>
        </w:rPr>
        <w:t>为了</w:t>
      </w:r>
      <w:r>
        <w:rPr>
          <w:rFonts w:ascii="仿宋" w:eastAsia="仿宋" w:hAnsi="仿宋" w:hint="eastAsia"/>
          <w:sz w:val="32"/>
          <w:szCs w:val="32"/>
        </w:rPr>
        <w:t>增强学生关爱自我、保护自我的意识，提升学生性与生殖健康、预防艾滋病的素养和能力，</w:t>
      </w:r>
      <w:r w:rsidRPr="00843409">
        <w:rPr>
          <w:rFonts w:ascii="仿宋" w:eastAsia="仿宋" w:hAnsi="仿宋" w:hint="eastAsia"/>
          <w:sz w:val="32"/>
          <w:szCs w:val="32"/>
        </w:rPr>
        <w:t>备战广东省第七届大学生预防艾滋病同伴教育“魅力讲师”比赛</w:t>
      </w:r>
      <w:r>
        <w:rPr>
          <w:rFonts w:ascii="仿宋" w:eastAsia="仿宋" w:hAnsi="仿宋" w:hint="eastAsia"/>
          <w:sz w:val="32"/>
          <w:szCs w:val="32"/>
        </w:rPr>
        <w:t>，现面向全体在校生进行校内选拔，具体通知如下：</w:t>
      </w:r>
    </w:p>
    <w:p w14:paraId="780EB5CC" w14:textId="77777777" w:rsidR="006D6157" w:rsidRPr="00087440" w:rsidRDefault="006D6157" w:rsidP="006D6157">
      <w:pPr>
        <w:pStyle w:val="2"/>
        <w:spacing w:before="0" w:after="0" w:line="560" w:lineRule="exact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一、</w:t>
      </w:r>
      <w:r w:rsidRPr="00087440">
        <w:rPr>
          <w:rFonts w:ascii="黑体" w:eastAsia="黑体" w:hAnsi="黑体" w:hint="eastAsia"/>
          <w:b w:val="0"/>
        </w:rPr>
        <w:t>活动主题</w:t>
      </w:r>
    </w:p>
    <w:p w14:paraId="67615316" w14:textId="77777777" w:rsidR="006D6157" w:rsidRDefault="006D6157" w:rsidP="006D615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7440">
        <w:rPr>
          <w:rFonts w:ascii="仿宋" w:eastAsia="仿宋" w:hAnsi="仿宋"/>
          <w:sz w:val="32"/>
          <w:szCs w:val="32"/>
        </w:rPr>
        <w:t>师生健康</w:t>
      </w:r>
      <w:r w:rsidRPr="00087440">
        <w:rPr>
          <w:rFonts w:ascii="仿宋" w:hAnsi="仿宋" w:hint="eastAsia"/>
          <w:sz w:val="32"/>
          <w:szCs w:val="32"/>
        </w:rPr>
        <w:t>•</w:t>
      </w:r>
      <w:r w:rsidRPr="00087440">
        <w:rPr>
          <w:rFonts w:ascii="仿宋" w:eastAsia="仿宋" w:hAnsi="仿宋"/>
          <w:sz w:val="32"/>
          <w:szCs w:val="32"/>
        </w:rPr>
        <w:t>中国健康</w:t>
      </w:r>
    </w:p>
    <w:p w14:paraId="1BBD5620" w14:textId="77777777" w:rsidR="006D6157" w:rsidRPr="00087440" w:rsidRDefault="006D6157" w:rsidP="006D6157">
      <w:pPr>
        <w:pStyle w:val="2"/>
        <w:spacing w:before="0" w:after="0" w:line="560" w:lineRule="exact"/>
        <w:ind w:firstLineChars="200" w:firstLine="640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二、</w:t>
      </w:r>
      <w:r w:rsidRPr="00087440">
        <w:rPr>
          <w:rFonts w:ascii="黑体" w:eastAsia="黑体" w:hAnsi="黑体" w:hint="eastAsia"/>
          <w:b w:val="0"/>
        </w:rPr>
        <w:t>组织机构</w:t>
      </w:r>
    </w:p>
    <w:p w14:paraId="499DC904" w14:textId="77777777" w:rsidR="006D6157" w:rsidRDefault="006D6157" w:rsidP="006D6157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087440">
        <w:rPr>
          <w:rStyle w:val="30"/>
          <w:rFonts w:ascii="仿宋" w:eastAsia="仿宋" w:hAnsi="仿宋" w:hint="eastAsia"/>
          <w:sz w:val="32"/>
        </w:rPr>
        <w:t>（一）主办单位</w:t>
      </w:r>
      <w:r w:rsidRPr="00087440">
        <w:rPr>
          <w:rFonts w:ascii="仿宋" w:eastAsia="仿宋" w:hAnsi="仿宋" w:hint="eastAsia"/>
          <w:sz w:val="32"/>
          <w:szCs w:val="32"/>
        </w:rPr>
        <w:t>：学生工作处</w:t>
      </w:r>
    </w:p>
    <w:p w14:paraId="45356B8E" w14:textId="77777777" w:rsidR="006D6157" w:rsidRDefault="006D6157" w:rsidP="006D6157">
      <w:pPr>
        <w:spacing w:line="560" w:lineRule="exact"/>
        <w:ind w:firstLineChars="200" w:firstLine="643"/>
        <w:rPr>
          <w:rStyle w:val="30"/>
          <w:rFonts w:ascii="仿宋" w:eastAsia="仿宋" w:hAnsi="仿宋"/>
          <w:sz w:val="32"/>
        </w:rPr>
      </w:pPr>
      <w:r w:rsidRPr="00087440">
        <w:rPr>
          <w:rStyle w:val="30"/>
          <w:rFonts w:ascii="仿宋" w:eastAsia="仿宋" w:hAnsi="仿宋" w:hint="eastAsia"/>
          <w:sz w:val="32"/>
        </w:rPr>
        <w:t>（二）承办单位：</w:t>
      </w:r>
      <w:r w:rsidRPr="008122F5">
        <w:rPr>
          <w:rStyle w:val="30"/>
          <w:rFonts w:ascii="仿宋" w:eastAsia="仿宋" w:hAnsi="仿宋" w:hint="eastAsia"/>
          <w:b w:val="0"/>
          <w:sz w:val="32"/>
        </w:rPr>
        <w:t>心理健康教育与咨询中心</w:t>
      </w:r>
    </w:p>
    <w:p w14:paraId="2D6BFCE8" w14:textId="77777777" w:rsidR="006D6157" w:rsidRDefault="006D6157" w:rsidP="006D6157">
      <w:pPr>
        <w:spacing w:line="560" w:lineRule="exact"/>
        <w:ind w:firstLineChars="200" w:firstLine="643"/>
        <w:rPr>
          <w:rStyle w:val="30"/>
          <w:rFonts w:ascii="仿宋" w:eastAsia="仿宋" w:hAnsi="仿宋"/>
          <w:sz w:val="32"/>
        </w:rPr>
      </w:pPr>
      <w:r w:rsidRPr="00087440">
        <w:rPr>
          <w:rStyle w:val="30"/>
          <w:rFonts w:ascii="仿宋" w:eastAsia="仿宋" w:hAnsi="仿宋" w:hint="eastAsia"/>
          <w:sz w:val="32"/>
        </w:rPr>
        <w:t>（</w:t>
      </w:r>
      <w:r>
        <w:rPr>
          <w:rStyle w:val="30"/>
          <w:rFonts w:ascii="仿宋" w:eastAsia="仿宋" w:hAnsi="仿宋" w:hint="eastAsia"/>
          <w:sz w:val="32"/>
        </w:rPr>
        <w:t>三）协</w:t>
      </w:r>
      <w:r w:rsidRPr="00087440">
        <w:rPr>
          <w:rStyle w:val="30"/>
          <w:rFonts w:ascii="仿宋" w:eastAsia="仿宋" w:hAnsi="仿宋" w:hint="eastAsia"/>
          <w:sz w:val="32"/>
        </w:rPr>
        <w:t>办单位：</w:t>
      </w:r>
      <w:r w:rsidRPr="00087440">
        <w:rPr>
          <w:rFonts w:ascii="仿宋" w:eastAsia="仿宋" w:hAnsi="仿宋" w:hint="eastAsia"/>
          <w:sz w:val="32"/>
          <w:szCs w:val="32"/>
        </w:rPr>
        <w:t>心理健康协会</w:t>
      </w:r>
    </w:p>
    <w:p w14:paraId="22D20D5A" w14:textId="77777777" w:rsidR="00C93A45" w:rsidRPr="006D6157" w:rsidRDefault="00C93A45" w:rsidP="006D6157">
      <w:pPr>
        <w:pStyle w:val="2"/>
        <w:spacing w:before="0" w:after="0" w:line="560" w:lineRule="exact"/>
        <w:ind w:firstLineChars="200" w:firstLine="640"/>
        <w:rPr>
          <w:rFonts w:ascii="黑体" w:eastAsia="黑体" w:hAnsi="黑体"/>
          <w:b w:val="0"/>
        </w:rPr>
      </w:pPr>
      <w:r w:rsidRPr="006D6157">
        <w:rPr>
          <w:rFonts w:ascii="黑体" w:eastAsia="黑体" w:hAnsi="黑体" w:hint="eastAsia"/>
          <w:b w:val="0"/>
        </w:rPr>
        <w:t>三、活动安排</w:t>
      </w:r>
    </w:p>
    <w:p w14:paraId="6F56EA98" w14:textId="77777777" w:rsidR="00174025" w:rsidRPr="00087440" w:rsidRDefault="00C93A45" w:rsidP="008122F5">
      <w:pPr>
        <w:pStyle w:val="3"/>
        <w:spacing w:before="0" w:after="0" w:line="560" w:lineRule="exact"/>
        <w:ind w:firstLineChars="200" w:firstLine="643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（一）</w:t>
      </w:r>
      <w:r w:rsidR="008058C8" w:rsidRPr="00087440">
        <w:rPr>
          <w:rFonts w:ascii="仿宋" w:eastAsia="仿宋" w:hAnsi="仿宋" w:hint="eastAsia"/>
          <w:sz w:val="32"/>
        </w:rPr>
        <w:t>参</w:t>
      </w:r>
      <w:r w:rsidR="008122F5">
        <w:rPr>
          <w:rFonts w:ascii="仿宋" w:eastAsia="仿宋" w:hAnsi="仿宋" w:hint="eastAsia"/>
          <w:sz w:val="32"/>
        </w:rPr>
        <w:t>与</w:t>
      </w:r>
      <w:r w:rsidR="008058C8" w:rsidRPr="00087440">
        <w:rPr>
          <w:rFonts w:ascii="仿宋" w:eastAsia="仿宋" w:hAnsi="仿宋" w:hint="eastAsia"/>
          <w:sz w:val="32"/>
        </w:rPr>
        <w:t>对象</w:t>
      </w:r>
    </w:p>
    <w:p w14:paraId="7472AC32" w14:textId="77777777" w:rsidR="00174025" w:rsidRPr="00087440" w:rsidRDefault="00F749A5" w:rsidP="008122F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全体在校生</w:t>
      </w:r>
      <w:r w:rsidR="0013192F" w:rsidRPr="00087440">
        <w:rPr>
          <w:rFonts w:ascii="仿宋" w:eastAsia="仿宋" w:hAnsi="仿宋" w:hint="eastAsia"/>
          <w:sz w:val="32"/>
          <w:szCs w:val="32"/>
        </w:rPr>
        <w:t>。</w:t>
      </w:r>
    </w:p>
    <w:p w14:paraId="6E44F86A" w14:textId="77777777" w:rsidR="00174025" w:rsidRPr="00087440" w:rsidRDefault="00C93A45" w:rsidP="008122F5">
      <w:pPr>
        <w:pStyle w:val="3"/>
        <w:spacing w:before="0" w:after="0" w:line="560" w:lineRule="exact"/>
        <w:ind w:firstLineChars="200" w:firstLine="643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（二）</w:t>
      </w:r>
      <w:r w:rsidR="008058C8" w:rsidRPr="00087440">
        <w:rPr>
          <w:rFonts w:ascii="仿宋" w:eastAsia="仿宋" w:hAnsi="仿宋" w:hint="eastAsia"/>
          <w:sz w:val="32"/>
        </w:rPr>
        <w:t>活动形式</w:t>
      </w:r>
    </w:p>
    <w:p w14:paraId="66FAFD41" w14:textId="77777777" w:rsidR="00174025" w:rsidRPr="00087440" w:rsidRDefault="008058C8" w:rsidP="006D615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7440">
        <w:rPr>
          <w:rFonts w:ascii="仿宋" w:eastAsia="仿宋" w:hAnsi="仿宋" w:hint="eastAsia"/>
          <w:sz w:val="32"/>
          <w:szCs w:val="32"/>
        </w:rPr>
        <w:t>参赛学生</w:t>
      </w:r>
      <w:r w:rsidR="00C93A45">
        <w:rPr>
          <w:rFonts w:ascii="仿宋" w:eastAsia="仿宋" w:hAnsi="仿宋" w:hint="eastAsia"/>
          <w:sz w:val="32"/>
          <w:szCs w:val="32"/>
        </w:rPr>
        <w:t>录制</w:t>
      </w:r>
      <w:r w:rsidR="00C93A45" w:rsidRPr="00087440">
        <w:rPr>
          <w:rFonts w:ascii="仿宋" w:eastAsia="仿宋" w:hAnsi="仿宋"/>
          <w:sz w:val="32"/>
          <w:szCs w:val="32"/>
        </w:rPr>
        <w:t>8-10分钟</w:t>
      </w:r>
      <w:r w:rsidR="00C93A45" w:rsidRPr="00087440">
        <w:rPr>
          <w:rFonts w:ascii="仿宋" w:eastAsia="仿宋" w:hAnsi="仿宋" w:hint="eastAsia"/>
          <w:sz w:val="32"/>
          <w:szCs w:val="32"/>
        </w:rPr>
        <w:t>的</w:t>
      </w:r>
      <w:r w:rsidR="00C93A45">
        <w:rPr>
          <w:rFonts w:ascii="仿宋" w:eastAsia="仿宋" w:hAnsi="仿宋" w:hint="eastAsia"/>
          <w:sz w:val="32"/>
          <w:szCs w:val="32"/>
        </w:rPr>
        <w:t>视频进行展示</w:t>
      </w:r>
      <w:r w:rsidR="00C93A45" w:rsidRPr="00087440">
        <w:rPr>
          <w:rFonts w:ascii="仿宋" w:eastAsia="仿宋" w:hAnsi="仿宋" w:hint="eastAsia"/>
          <w:sz w:val="32"/>
          <w:szCs w:val="32"/>
        </w:rPr>
        <w:t>，</w:t>
      </w:r>
      <w:r w:rsidR="0013192F" w:rsidRPr="00087440">
        <w:rPr>
          <w:rFonts w:ascii="仿宋" w:eastAsia="仿宋" w:hAnsi="仿宋" w:hint="eastAsia"/>
          <w:sz w:val="32"/>
          <w:szCs w:val="32"/>
        </w:rPr>
        <w:t>内容</w:t>
      </w:r>
      <w:r w:rsidRPr="00087440">
        <w:rPr>
          <w:rFonts w:ascii="仿宋" w:eastAsia="仿宋" w:hAnsi="仿宋"/>
          <w:sz w:val="32"/>
          <w:szCs w:val="32"/>
        </w:rPr>
        <w:t>应突出青少年“性与生殖健康”和“预防艾滋病”，把正确的信息通过</w:t>
      </w:r>
      <w:r w:rsidR="0013192F" w:rsidRPr="00087440">
        <w:rPr>
          <w:rFonts w:ascii="仿宋" w:eastAsia="仿宋" w:hAnsi="仿宋" w:hint="eastAsia"/>
          <w:sz w:val="32"/>
          <w:szCs w:val="32"/>
        </w:rPr>
        <w:t>大学生</w:t>
      </w:r>
      <w:r w:rsidRPr="00087440">
        <w:rPr>
          <w:rFonts w:ascii="仿宋" w:eastAsia="仿宋" w:hAnsi="仿宋"/>
          <w:sz w:val="32"/>
          <w:szCs w:val="32"/>
        </w:rPr>
        <w:t>喜闻乐见且富有感染力的方式展示出来。</w:t>
      </w:r>
      <w:r w:rsidR="006D6157" w:rsidRPr="006D6157">
        <w:rPr>
          <w:rFonts w:ascii="仿宋" w:eastAsia="仿宋" w:hAnsi="仿宋" w:hint="eastAsia"/>
          <w:sz w:val="32"/>
          <w:szCs w:val="32"/>
        </w:rPr>
        <w:t>视频需清晰度为</w:t>
      </w:r>
      <w:r w:rsidR="006D6157" w:rsidRPr="006D6157">
        <w:rPr>
          <w:rFonts w:ascii="仿宋" w:eastAsia="仿宋" w:hAnsi="仿宋"/>
          <w:sz w:val="32"/>
          <w:szCs w:val="32"/>
        </w:rPr>
        <w:t>720P以上；</w:t>
      </w:r>
      <w:r w:rsidR="006D6157" w:rsidRPr="006D6157">
        <w:rPr>
          <w:rFonts w:ascii="仿宋" w:eastAsia="仿宋" w:hAnsi="仿宋" w:hint="eastAsia"/>
          <w:sz w:val="32"/>
          <w:szCs w:val="32"/>
        </w:rPr>
        <w:t>视频需符合</w:t>
      </w:r>
      <w:proofErr w:type="gramStart"/>
      <w:r w:rsidR="006D6157" w:rsidRPr="006D6157">
        <w:rPr>
          <w:rFonts w:ascii="仿宋" w:eastAsia="仿宋" w:hAnsi="仿宋" w:hint="eastAsia"/>
          <w:sz w:val="32"/>
          <w:szCs w:val="32"/>
        </w:rPr>
        <w:t>以下其中</w:t>
      </w:r>
      <w:proofErr w:type="gramEnd"/>
      <w:r w:rsidR="006D6157" w:rsidRPr="006D6157">
        <w:rPr>
          <w:rFonts w:ascii="仿宋" w:eastAsia="仿宋" w:hAnsi="仿宋" w:hint="eastAsia"/>
          <w:sz w:val="32"/>
          <w:szCs w:val="32"/>
        </w:rPr>
        <w:t>格式：</w:t>
      </w:r>
      <w:r w:rsidR="006D6157" w:rsidRPr="006D6157">
        <w:rPr>
          <w:rFonts w:ascii="仿宋" w:eastAsia="仿宋" w:hAnsi="仿宋"/>
          <w:sz w:val="32"/>
          <w:szCs w:val="32"/>
        </w:rPr>
        <w:t>MP4/3PG/MPEG1-4/MOV/MPG/DAT/WMV/AVI/AMV/DMV/RM/RMVB/MTV。</w:t>
      </w:r>
    </w:p>
    <w:p w14:paraId="45D2A578" w14:textId="77777777" w:rsidR="00174025" w:rsidRPr="00087440" w:rsidRDefault="00C93A45" w:rsidP="008122F5">
      <w:pPr>
        <w:pStyle w:val="3"/>
        <w:spacing w:before="0" w:after="0" w:line="560" w:lineRule="exact"/>
        <w:ind w:firstLineChars="200" w:firstLine="643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（三）</w:t>
      </w:r>
      <w:r w:rsidR="008058C8" w:rsidRPr="00087440">
        <w:rPr>
          <w:rFonts w:ascii="仿宋" w:eastAsia="仿宋" w:hAnsi="仿宋" w:hint="eastAsia"/>
          <w:sz w:val="32"/>
        </w:rPr>
        <w:t>活动内容</w:t>
      </w:r>
    </w:p>
    <w:p w14:paraId="3D22B3ED" w14:textId="77777777" w:rsidR="00174025" w:rsidRDefault="0013192F" w:rsidP="008122F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87440">
        <w:rPr>
          <w:rFonts w:ascii="仿宋" w:eastAsia="仿宋" w:hAnsi="仿宋" w:hint="eastAsia"/>
          <w:sz w:val="32"/>
          <w:szCs w:val="32"/>
        </w:rPr>
        <w:t>课程</w:t>
      </w:r>
      <w:r w:rsidR="008058C8" w:rsidRPr="00087440">
        <w:rPr>
          <w:rFonts w:ascii="仿宋" w:eastAsia="仿宋" w:hAnsi="仿宋" w:hint="eastAsia"/>
          <w:sz w:val="32"/>
          <w:szCs w:val="32"/>
        </w:rPr>
        <w:t>展示内容应突出青少年“性与生殖健康”和“预防艾滋病”，具体内容可以“性行为与决定”、“性骚扰和性侵害”“预防意外怀孕”“预防性传播疾病”“预防艾滋病病毒感染”“青春期”“社会性别和性少数”“人际交往”“远离毒品”“促进检测”等为题材。</w:t>
      </w:r>
    </w:p>
    <w:p w14:paraId="775D61F0" w14:textId="77777777" w:rsidR="00174025" w:rsidRDefault="00C93A45" w:rsidP="008122F5">
      <w:pPr>
        <w:pStyle w:val="3"/>
        <w:spacing w:before="0" w:after="0" w:line="560" w:lineRule="exact"/>
        <w:ind w:firstLineChars="200" w:firstLine="643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（四）</w:t>
      </w:r>
      <w:r w:rsidR="008058C8" w:rsidRPr="00087440">
        <w:rPr>
          <w:rFonts w:ascii="仿宋" w:eastAsia="仿宋" w:hAnsi="仿宋" w:hint="eastAsia"/>
          <w:sz w:val="32"/>
        </w:rPr>
        <w:t>参与方式</w:t>
      </w:r>
    </w:p>
    <w:p w14:paraId="54832208" w14:textId="77777777" w:rsidR="006C11F2" w:rsidRDefault="002E15EF" w:rsidP="006C1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</w:t>
      </w:r>
      <w:r w:rsidRPr="008D078C">
        <w:rPr>
          <w:rFonts w:ascii="仿宋" w:eastAsia="仿宋" w:hAnsi="仿宋" w:hint="eastAsia"/>
          <w:sz w:val="32"/>
          <w:szCs w:val="32"/>
        </w:rPr>
        <w:t>自愿报名</w:t>
      </w:r>
      <w:r w:rsidR="00F749A5">
        <w:rPr>
          <w:rFonts w:ascii="仿宋" w:eastAsia="仿宋" w:hAnsi="仿宋" w:hint="eastAsia"/>
          <w:sz w:val="32"/>
          <w:szCs w:val="32"/>
        </w:rPr>
        <w:t>参加</w:t>
      </w:r>
      <w:r>
        <w:rPr>
          <w:rFonts w:ascii="仿宋" w:eastAsia="仿宋" w:hAnsi="仿宋" w:hint="eastAsia"/>
          <w:sz w:val="32"/>
          <w:szCs w:val="32"/>
        </w:rPr>
        <w:t>，并准备</w:t>
      </w:r>
      <w:r w:rsidRPr="00C93A45">
        <w:rPr>
          <w:rFonts w:ascii="仿宋" w:eastAsia="仿宋" w:hAnsi="仿宋" w:hint="eastAsia"/>
          <w:sz w:val="32"/>
          <w:szCs w:val="32"/>
        </w:rPr>
        <w:t>授课ppt</w:t>
      </w:r>
      <w:r w:rsidR="00F749A5" w:rsidRPr="00C93A45">
        <w:rPr>
          <w:rFonts w:ascii="仿宋" w:eastAsia="仿宋" w:hAnsi="仿宋" w:hint="eastAsia"/>
          <w:sz w:val="32"/>
          <w:szCs w:val="32"/>
        </w:rPr>
        <w:t>和比赛视频</w:t>
      </w:r>
      <w:r>
        <w:rPr>
          <w:rFonts w:ascii="仿宋" w:eastAsia="仿宋" w:hAnsi="仿宋" w:hint="eastAsia"/>
          <w:sz w:val="32"/>
          <w:szCs w:val="32"/>
        </w:rPr>
        <w:t>。</w:t>
      </w:r>
      <w:r w:rsidRPr="00087440">
        <w:rPr>
          <w:rFonts w:ascii="仿宋" w:eastAsia="仿宋" w:hAnsi="仿宋" w:hint="eastAsia"/>
          <w:sz w:val="32"/>
          <w:szCs w:val="32"/>
        </w:rPr>
        <w:t>4</w:t>
      </w:r>
      <w:r w:rsidRPr="00087440">
        <w:rPr>
          <w:rFonts w:ascii="仿宋" w:eastAsia="仿宋" w:hAnsi="仿宋"/>
          <w:sz w:val="32"/>
          <w:szCs w:val="32"/>
        </w:rPr>
        <w:t>月</w:t>
      </w:r>
      <w:r w:rsidR="000F1A17">
        <w:rPr>
          <w:rFonts w:ascii="仿宋" w:eastAsia="仿宋" w:hAnsi="仿宋" w:hint="eastAsia"/>
          <w:sz w:val="32"/>
          <w:szCs w:val="32"/>
        </w:rPr>
        <w:t>19</w:t>
      </w:r>
      <w:r w:rsidRPr="00087440">
        <w:rPr>
          <w:rFonts w:ascii="仿宋" w:eastAsia="仿宋" w:hAnsi="仿宋"/>
          <w:sz w:val="32"/>
          <w:szCs w:val="32"/>
        </w:rPr>
        <w:t>日</w:t>
      </w:r>
      <w:r w:rsidR="000F1A17">
        <w:rPr>
          <w:rFonts w:ascii="仿宋" w:eastAsia="仿宋" w:hAnsi="仿宋" w:hint="eastAsia"/>
          <w:sz w:val="32"/>
          <w:szCs w:val="32"/>
        </w:rPr>
        <w:t>12:00</w:t>
      </w:r>
      <w:r w:rsidRPr="00087440">
        <w:rPr>
          <w:rFonts w:ascii="仿宋" w:eastAsia="仿宋" w:hAnsi="仿宋"/>
          <w:sz w:val="32"/>
          <w:szCs w:val="32"/>
        </w:rPr>
        <w:t>前将作品材料（</w:t>
      </w:r>
      <w:r w:rsidRPr="00087440">
        <w:rPr>
          <w:rFonts w:ascii="仿宋" w:eastAsia="仿宋" w:hAnsi="仿宋" w:hint="eastAsia"/>
          <w:sz w:val="32"/>
          <w:szCs w:val="32"/>
        </w:rPr>
        <w:t>报名</w:t>
      </w:r>
      <w:r w:rsidRPr="00087440">
        <w:rPr>
          <w:rFonts w:ascii="仿宋" w:eastAsia="仿宋" w:hAnsi="仿宋"/>
          <w:sz w:val="32"/>
          <w:szCs w:val="32"/>
        </w:rPr>
        <w:t>表和</w:t>
      </w:r>
      <w:r w:rsidRPr="00087440">
        <w:rPr>
          <w:rFonts w:ascii="仿宋" w:eastAsia="仿宋" w:hAnsi="仿宋" w:hint="eastAsia"/>
          <w:sz w:val="32"/>
          <w:szCs w:val="32"/>
        </w:rPr>
        <w:t>PPT</w:t>
      </w:r>
      <w:r w:rsidR="006D6157">
        <w:rPr>
          <w:rFonts w:ascii="仿宋" w:eastAsia="仿宋" w:hAnsi="仿宋" w:hint="eastAsia"/>
          <w:sz w:val="32"/>
          <w:szCs w:val="32"/>
        </w:rPr>
        <w:t>、视频</w:t>
      </w:r>
      <w:r w:rsidRPr="00087440">
        <w:rPr>
          <w:rFonts w:ascii="仿宋" w:eastAsia="仿宋" w:hAnsi="仿宋"/>
          <w:sz w:val="32"/>
          <w:szCs w:val="32"/>
        </w:rPr>
        <w:t>）</w:t>
      </w:r>
      <w:r w:rsidR="000F1A17">
        <w:rPr>
          <w:rFonts w:ascii="仿宋" w:eastAsia="仿宋" w:hAnsi="仿宋" w:hint="eastAsia"/>
          <w:sz w:val="32"/>
          <w:szCs w:val="32"/>
        </w:rPr>
        <w:t>放入同一文件夹并压缩打包，</w:t>
      </w:r>
      <w:r w:rsidRPr="00087440">
        <w:rPr>
          <w:rFonts w:ascii="仿宋" w:eastAsia="仿宋" w:hAnsi="仿宋" w:hint="eastAsia"/>
          <w:sz w:val="32"/>
          <w:szCs w:val="32"/>
        </w:rPr>
        <w:t>以“魅力讲师报名+</w:t>
      </w:r>
      <w:r w:rsidR="00F749A5">
        <w:rPr>
          <w:rFonts w:ascii="仿宋" w:eastAsia="仿宋" w:hAnsi="仿宋" w:hint="eastAsia"/>
          <w:sz w:val="32"/>
          <w:szCs w:val="32"/>
        </w:rPr>
        <w:t>班级+学生姓名</w:t>
      </w:r>
      <w:r w:rsidRPr="00087440">
        <w:rPr>
          <w:rFonts w:ascii="仿宋" w:eastAsia="仿宋" w:hAnsi="仿宋" w:hint="eastAsia"/>
          <w:sz w:val="32"/>
          <w:szCs w:val="32"/>
        </w:rPr>
        <w:t>”命名，</w:t>
      </w:r>
      <w:r w:rsidR="006C11F2" w:rsidRPr="006C11F2">
        <w:rPr>
          <w:rFonts w:ascii="仿宋" w:eastAsia="仿宋" w:hAnsi="仿宋" w:hint="eastAsia"/>
          <w:sz w:val="32"/>
          <w:szCs w:val="32"/>
        </w:rPr>
        <w:t>通过</w:t>
      </w:r>
      <w:r w:rsidR="006C11F2" w:rsidRPr="006C11F2">
        <w:rPr>
          <w:rFonts w:ascii="仿宋" w:eastAsia="仿宋" w:hAnsi="仿宋"/>
          <w:sz w:val="32"/>
          <w:szCs w:val="32"/>
        </w:rPr>
        <w:t>电子邮件</w:t>
      </w:r>
      <w:r w:rsidR="006C11F2" w:rsidRPr="006C11F2">
        <w:rPr>
          <w:rFonts w:ascii="仿宋" w:eastAsia="仿宋" w:hAnsi="仿宋" w:hint="eastAsia"/>
          <w:sz w:val="32"/>
          <w:szCs w:val="32"/>
        </w:rPr>
        <w:t>发</w:t>
      </w:r>
      <w:r w:rsidR="006C11F2" w:rsidRPr="006C11F2">
        <w:rPr>
          <w:rFonts w:ascii="仿宋" w:eastAsia="仿宋" w:hAnsi="仿宋"/>
          <w:sz w:val="32"/>
          <w:szCs w:val="32"/>
        </w:rPr>
        <w:t>送</w:t>
      </w:r>
      <w:r w:rsidR="006C11F2" w:rsidRPr="006C11F2">
        <w:rPr>
          <w:rFonts w:ascii="仿宋" w:eastAsia="仿宋" w:hAnsi="仿宋" w:hint="eastAsia"/>
          <w:sz w:val="32"/>
          <w:szCs w:val="32"/>
        </w:rPr>
        <w:t>至</w:t>
      </w:r>
      <w:r w:rsidR="006C11F2" w:rsidRPr="006C11F2">
        <w:rPr>
          <w:rFonts w:ascii="仿宋" w:eastAsia="仿宋" w:hAnsi="仿宋"/>
          <w:sz w:val="32"/>
          <w:szCs w:val="32"/>
        </w:rPr>
        <w:t>邮箱</w:t>
      </w:r>
      <w:r w:rsidR="006C11F2" w:rsidRPr="006C11F2">
        <w:rPr>
          <w:rFonts w:ascii="仿宋" w:eastAsia="仿宋" w:hAnsi="仿宋" w:hint="eastAsia"/>
          <w:sz w:val="32"/>
          <w:szCs w:val="32"/>
        </w:rPr>
        <w:t>yongsimei@163.com</w:t>
      </w:r>
      <w:r w:rsidRPr="00087440">
        <w:rPr>
          <w:rFonts w:ascii="仿宋" w:eastAsia="仿宋" w:hAnsi="仿宋"/>
          <w:sz w:val="32"/>
          <w:szCs w:val="32"/>
        </w:rPr>
        <w:t>。</w:t>
      </w:r>
    </w:p>
    <w:p w14:paraId="45BD71D6" w14:textId="77777777" w:rsidR="002E15EF" w:rsidRDefault="002E15EF" w:rsidP="006C11F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4月</w:t>
      </w:r>
      <w:r w:rsidR="000F1A17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日-23日，主办单位</w:t>
      </w:r>
      <w:r w:rsidR="006C11F2">
        <w:rPr>
          <w:rFonts w:ascii="仿宋" w:eastAsia="仿宋" w:hAnsi="仿宋" w:hint="eastAsia"/>
          <w:sz w:val="32"/>
          <w:szCs w:val="32"/>
        </w:rPr>
        <w:t>将评选出一、二、三等奖及优秀个人奖若干，</w:t>
      </w:r>
      <w:proofErr w:type="gramStart"/>
      <w:r w:rsidR="006C11F2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6C11F2">
        <w:rPr>
          <w:rFonts w:ascii="仿宋" w:eastAsia="仿宋" w:hAnsi="仿宋" w:hint="eastAsia"/>
          <w:sz w:val="32"/>
          <w:szCs w:val="32"/>
        </w:rPr>
        <w:t>二等奖选手将被推荐参加广东省第七届</w:t>
      </w:r>
      <w:r w:rsidR="006C11F2" w:rsidRPr="00087440">
        <w:rPr>
          <w:rFonts w:ascii="仿宋" w:eastAsia="仿宋" w:hAnsi="仿宋" w:hint="eastAsia"/>
          <w:sz w:val="32"/>
          <w:szCs w:val="32"/>
        </w:rPr>
        <w:t>大学生预防艾滋病同伴教育“魅力讲师”比赛</w:t>
      </w:r>
      <w:r w:rsidR="006C11F2">
        <w:rPr>
          <w:rFonts w:ascii="仿宋" w:eastAsia="仿宋" w:hAnsi="仿宋" w:hint="eastAsia"/>
          <w:sz w:val="32"/>
          <w:szCs w:val="32"/>
        </w:rPr>
        <w:t>。4月24日- 30日，主办方面向入选学生组织培训，</w:t>
      </w:r>
      <w:r>
        <w:rPr>
          <w:rFonts w:ascii="仿宋" w:eastAsia="仿宋" w:hAnsi="仿宋" w:hint="eastAsia"/>
          <w:sz w:val="32"/>
          <w:szCs w:val="32"/>
        </w:rPr>
        <w:t>指导</w:t>
      </w:r>
      <w:r w:rsidR="006C11F2">
        <w:rPr>
          <w:rFonts w:ascii="仿宋" w:eastAsia="仿宋" w:hAnsi="仿宋" w:hint="eastAsia"/>
          <w:sz w:val="32"/>
          <w:szCs w:val="32"/>
        </w:rPr>
        <w:t>入选</w:t>
      </w:r>
      <w:r>
        <w:rPr>
          <w:rFonts w:ascii="仿宋" w:eastAsia="仿宋" w:hAnsi="仿宋" w:hint="eastAsia"/>
          <w:sz w:val="32"/>
          <w:szCs w:val="32"/>
        </w:rPr>
        <w:t>学生修改作品</w:t>
      </w:r>
      <w:r w:rsidR="006C11F2">
        <w:rPr>
          <w:rFonts w:ascii="仿宋" w:eastAsia="仿宋" w:hAnsi="仿宋" w:hint="eastAsia"/>
          <w:sz w:val="32"/>
          <w:szCs w:val="32"/>
        </w:rPr>
        <w:t>，并推荐参加广东省第七届</w:t>
      </w:r>
      <w:r w:rsidR="006C11F2" w:rsidRPr="00087440">
        <w:rPr>
          <w:rFonts w:ascii="仿宋" w:eastAsia="仿宋" w:hAnsi="仿宋" w:hint="eastAsia"/>
          <w:sz w:val="32"/>
          <w:szCs w:val="32"/>
        </w:rPr>
        <w:t>大学生预防艾滋病同伴教育“魅力讲师”比赛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FC4EBEC" w14:textId="77777777" w:rsidR="00087440" w:rsidRPr="00087440" w:rsidRDefault="006D6157" w:rsidP="008122F5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theme="minorBidi"/>
          <w:kern w:val="2"/>
          <w:sz w:val="32"/>
          <w:szCs w:val="32"/>
        </w:rPr>
      </w:pPr>
      <w:r>
        <w:rPr>
          <w:rFonts w:ascii="黑体" w:eastAsia="黑体" w:hAnsi="黑体" w:cstheme="minorBidi" w:hint="eastAsia"/>
          <w:kern w:val="2"/>
          <w:sz w:val="32"/>
          <w:szCs w:val="32"/>
        </w:rPr>
        <w:t>四</w:t>
      </w:r>
      <w:r w:rsidR="00087440" w:rsidRPr="00087440">
        <w:rPr>
          <w:rFonts w:ascii="黑体" w:eastAsia="黑体" w:hAnsi="黑体" w:cstheme="minorBidi" w:hint="eastAsia"/>
          <w:kern w:val="2"/>
          <w:sz w:val="32"/>
          <w:szCs w:val="32"/>
        </w:rPr>
        <w:t>、</w:t>
      </w:r>
      <w:r w:rsidR="008122F5">
        <w:rPr>
          <w:rFonts w:ascii="黑体" w:eastAsia="黑体" w:hAnsi="黑体" w:cstheme="minorBidi" w:hint="eastAsia"/>
          <w:kern w:val="2"/>
          <w:sz w:val="32"/>
          <w:szCs w:val="32"/>
        </w:rPr>
        <w:t>版权与其他规定</w:t>
      </w:r>
    </w:p>
    <w:p w14:paraId="109B73A9" w14:textId="05ED97F0" w:rsidR="00087440" w:rsidRDefault="008122F5" w:rsidP="008122F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C96BA3">
        <w:rPr>
          <w:rFonts w:ascii="仿宋" w:eastAsia="仿宋" w:hAnsi="仿宋" w:hint="eastAsia"/>
          <w:sz w:val="32"/>
          <w:szCs w:val="32"/>
        </w:rPr>
        <w:t>各班心理委员</w:t>
      </w:r>
      <w:r w:rsidR="00087440" w:rsidRPr="00087440">
        <w:rPr>
          <w:rFonts w:ascii="仿宋" w:eastAsia="仿宋" w:hAnsi="仿宋" w:hint="eastAsia"/>
          <w:sz w:val="32"/>
          <w:szCs w:val="32"/>
        </w:rPr>
        <w:t>积极发动</w:t>
      </w:r>
      <w:r w:rsidR="00C93A45">
        <w:rPr>
          <w:rFonts w:ascii="仿宋" w:eastAsia="仿宋" w:hAnsi="仿宋" w:hint="eastAsia"/>
          <w:sz w:val="32"/>
          <w:szCs w:val="32"/>
        </w:rPr>
        <w:t>，</w:t>
      </w:r>
      <w:r w:rsidR="002764D7">
        <w:rPr>
          <w:rFonts w:ascii="仿宋" w:eastAsia="仿宋" w:hAnsi="仿宋" w:hint="eastAsia"/>
          <w:sz w:val="32"/>
          <w:szCs w:val="32"/>
        </w:rPr>
        <w:t>号召学生参加</w:t>
      </w:r>
      <w:r w:rsidR="00087440" w:rsidRPr="00087440">
        <w:rPr>
          <w:rFonts w:ascii="仿宋" w:eastAsia="仿宋" w:hAnsi="仿宋" w:hint="eastAsia"/>
          <w:sz w:val="32"/>
          <w:szCs w:val="32"/>
        </w:rPr>
        <w:t>。</w:t>
      </w:r>
    </w:p>
    <w:p w14:paraId="36B0D357" w14:textId="77777777" w:rsidR="008122F5" w:rsidRPr="008122F5" w:rsidRDefault="008122F5" w:rsidP="008122F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8122F5">
        <w:rPr>
          <w:rFonts w:ascii="仿宋" w:eastAsia="仿宋" w:hAnsi="仿宋" w:hint="eastAsia"/>
          <w:sz w:val="32"/>
          <w:szCs w:val="32"/>
        </w:rPr>
        <w:t>参赛学生必须保证其所用到的参赛辅助资料不涉及侵权和相关法律，如有涉及，由参赛者负一切法律责任。</w:t>
      </w:r>
    </w:p>
    <w:p w14:paraId="38A88C3E" w14:textId="77777777" w:rsidR="008122F5" w:rsidRPr="008122F5" w:rsidRDefault="008122F5" w:rsidP="008122F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122F5">
        <w:rPr>
          <w:rFonts w:ascii="仿宋" w:eastAsia="仿宋" w:hAnsi="仿宋"/>
          <w:sz w:val="32"/>
          <w:szCs w:val="32"/>
        </w:rPr>
        <w:t>3.参赛学生所展示内容不得包含任何违反我国法律的内容。参赛作品积极向上，符合社会主义核心价值观。</w:t>
      </w:r>
    </w:p>
    <w:p w14:paraId="351905FC" w14:textId="77777777" w:rsidR="008122F5" w:rsidRPr="008122F5" w:rsidRDefault="008122F5" w:rsidP="008122F5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122F5">
        <w:rPr>
          <w:rFonts w:ascii="仿宋" w:eastAsia="仿宋" w:hAnsi="仿宋"/>
          <w:sz w:val="32"/>
          <w:szCs w:val="32"/>
        </w:rPr>
        <w:t>4.</w:t>
      </w:r>
      <w:r w:rsidR="006C11F2">
        <w:rPr>
          <w:rFonts w:ascii="仿宋" w:eastAsia="仿宋" w:hAnsi="仿宋"/>
          <w:sz w:val="32"/>
          <w:szCs w:val="32"/>
        </w:rPr>
        <w:t>主办方对</w:t>
      </w:r>
      <w:r w:rsidR="006C11F2">
        <w:rPr>
          <w:rFonts w:ascii="仿宋" w:eastAsia="仿宋" w:hAnsi="仿宋" w:hint="eastAsia"/>
          <w:sz w:val="32"/>
          <w:szCs w:val="32"/>
        </w:rPr>
        <w:t>参赛</w:t>
      </w:r>
      <w:r w:rsidRPr="008122F5">
        <w:rPr>
          <w:rFonts w:ascii="仿宋" w:eastAsia="仿宋" w:hAnsi="仿宋"/>
          <w:sz w:val="32"/>
          <w:szCs w:val="32"/>
        </w:rPr>
        <w:t>学生的个人教案、PPT、视频和其他相</w:t>
      </w:r>
      <w:r w:rsidRPr="008122F5">
        <w:rPr>
          <w:rFonts w:ascii="仿宋" w:eastAsia="仿宋" w:hAnsi="仿宋"/>
          <w:sz w:val="32"/>
          <w:szCs w:val="32"/>
        </w:rPr>
        <w:lastRenderedPageBreak/>
        <w:t>关展示材料有使用权，并在其宣传、文化开发中不再付酬。</w:t>
      </w:r>
    </w:p>
    <w:p w14:paraId="1C0757C3" w14:textId="77777777" w:rsidR="00174025" w:rsidRPr="006919DA" w:rsidRDefault="008058C8" w:rsidP="006919DA">
      <w:pPr>
        <w:ind w:left="1280" w:hangingChars="400" w:hanging="1280"/>
        <w:rPr>
          <w:rFonts w:ascii="仿宋" w:eastAsia="仿宋" w:hAnsi="仿宋"/>
          <w:sz w:val="32"/>
          <w:szCs w:val="32"/>
        </w:rPr>
      </w:pPr>
      <w:r w:rsidRPr="006919DA">
        <w:rPr>
          <w:rFonts w:ascii="仿宋" w:eastAsia="仿宋" w:hAnsi="仿宋" w:hint="eastAsia"/>
          <w:sz w:val="32"/>
          <w:szCs w:val="32"/>
        </w:rPr>
        <w:t>附件1：大学生预防艾滋病同伴教育“魅力讲师”比赛报名表</w:t>
      </w:r>
    </w:p>
    <w:p w14:paraId="60BE84B1" w14:textId="77777777" w:rsidR="00174025" w:rsidRPr="006919DA" w:rsidRDefault="008058C8" w:rsidP="006919DA">
      <w:pPr>
        <w:ind w:left="1280" w:hangingChars="400" w:hanging="1280"/>
        <w:rPr>
          <w:rFonts w:ascii="仿宋" w:eastAsia="仿宋" w:hAnsi="仿宋"/>
          <w:sz w:val="32"/>
          <w:szCs w:val="32"/>
        </w:rPr>
      </w:pPr>
      <w:r w:rsidRPr="006919DA">
        <w:rPr>
          <w:rFonts w:ascii="仿宋" w:eastAsia="仿宋" w:hAnsi="仿宋" w:hint="eastAsia"/>
          <w:sz w:val="32"/>
          <w:szCs w:val="32"/>
        </w:rPr>
        <w:t>附件2:</w:t>
      </w:r>
      <w:r w:rsidR="00E61949">
        <w:rPr>
          <w:rFonts w:ascii="仿宋" w:eastAsia="仿宋" w:hAnsi="仿宋" w:hint="eastAsia"/>
          <w:sz w:val="32"/>
          <w:szCs w:val="32"/>
        </w:rPr>
        <w:t xml:space="preserve"> </w:t>
      </w:r>
      <w:r w:rsidR="006919DA">
        <w:rPr>
          <w:rFonts w:ascii="仿宋" w:eastAsia="仿宋" w:hAnsi="仿宋" w:hint="eastAsia"/>
          <w:sz w:val="32"/>
          <w:szCs w:val="32"/>
        </w:rPr>
        <w:t>大学生预防艾滋病同伴教育“魅力讲师”比赛评分标准</w:t>
      </w:r>
    </w:p>
    <w:p w14:paraId="07F564A1" w14:textId="77777777" w:rsidR="006D6157" w:rsidRDefault="006D6157" w:rsidP="008122F5">
      <w:pPr>
        <w:jc w:val="left"/>
        <w:rPr>
          <w:rFonts w:ascii="仿宋" w:eastAsia="仿宋" w:hAnsi="仿宋"/>
        </w:rPr>
        <w:sectPr w:rsidR="006D6157" w:rsidSect="0017402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C221E4C" w14:textId="77777777" w:rsidR="008122F5" w:rsidRDefault="008058C8" w:rsidP="008122F5">
      <w:pPr>
        <w:jc w:val="left"/>
        <w:rPr>
          <w:rFonts w:ascii="仿宋" w:eastAsia="仿宋" w:hAnsi="仿宋"/>
        </w:rPr>
      </w:pPr>
      <w:r w:rsidRPr="008122F5">
        <w:rPr>
          <w:rFonts w:ascii="仿宋" w:eastAsia="仿宋" w:hAnsi="仿宋" w:hint="eastAsia"/>
        </w:rPr>
        <w:lastRenderedPageBreak/>
        <w:t>附件1</w:t>
      </w:r>
      <w:r w:rsidR="008122F5">
        <w:rPr>
          <w:rFonts w:ascii="仿宋" w:eastAsia="仿宋" w:hAnsi="仿宋" w:hint="eastAsia"/>
        </w:rPr>
        <w:t xml:space="preserve">      </w:t>
      </w:r>
      <w:r w:rsidR="00087440" w:rsidRPr="008122F5">
        <w:rPr>
          <w:rFonts w:ascii="仿宋" w:eastAsia="仿宋" w:hAnsi="仿宋" w:hint="eastAsia"/>
        </w:rPr>
        <w:t xml:space="preserve"> </w:t>
      </w:r>
    </w:p>
    <w:p w14:paraId="73F13115" w14:textId="77777777" w:rsidR="00E61949" w:rsidRDefault="00087440" w:rsidP="00087440">
      <w:pPr>
        <w:jc w:val="center"/>
        <w:rPr>
          <w:rFonts w:ascii="方正小标宋简体" w:eastAsia="方正小标宋简体" w:hAnsi="仿宋"/>
          <w:sz w:val="40"/>
        </w:rPr>
      </w:pPr>
      <w:r w:rsidRPr="008122F5">
        <w:rPr>
          <w:rFonts w:ascii="方正小标宋简体" w:eastAsia="方正小标宋简体" w:hAnsi="仿宋" w:hint="eastAsia"/>
          <w:sz w:val="40"/>
        </w:rPr>
        <w:t>大学生预防艾滋病同伴教育“魅力讲师”比赛</w:t>
      </w:r>
    </w:p>
    <w:p w14:paraId="06F4ECFE" w14:textId="77777777" w:rsidR="00174025" w:rsidRPr="008122F5" w:rsidRDefault="00087440" w:rsidP="00087440">
      <w:pPr>
        <w:jc w:val="center"/>
        <w:rPr>
          <w:rFonts w:ascii="方正小标宋简体" w:eastAsia="方正小标宋简体" w:hAnsi="仿宋"/>
          <w:sz w:val="40"/>
        </w:rPr>
      </w:pPr>
      <w:r w:rsidRPr="008122F5">
        <w:rPr>
          <w:rFonts w:ascii="方正小标宋简体" w:eastAsia="方正小标宋简体" w:hAnsi="仿宋" w:hint="eastAsia"/>
          <w:sz w:val="40"/>
        </w:rPr>
        <w:t>报名表</w:t>
      </w:r>
    </w:p>
    <w:tbl>
      <w:tblPr>
        <w:tblpPr w:leftFromText="180" w:rightFromText="180" w:vertAnchor="text" w:horzAnchor="margin" w:tblpXSpec="center" w:tblpY="96"/>
        <w:tblW w:w="9827" w:type="dxa"/>
        <w:tblLayout w:type="fixed"/>
        <w:tblLook w:val="04A0" w:firstRow="1" w:lastRow="0" w:firstColumn="1" w:lastColumn="0" w:noHBand="0" w:noVBand="1"/>
      </w:tblPr>
      <w:tblGrid>
        <w:gridCol w:w="1966"/>
        <w:gridCol w:w="1684"/>
        <w:gridCol w:w="992"/>
        <w:gridCol w:w="1133"/>
        <w:gridCol w:w="993"/>
        <w:gridCol w:w="995"/>
        <w:gridCol w:w="2064"/>
      </w:tblGrid>
      <w:tr w:rsidR="00BC5D34" w:rsidRPr="0013192F" w14:paraId="10C9DD14" w14:textId="77777777" w:rsidTr="00BC5D34">
        <w:trPr>
          <w:trHeight w:val="68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7136" w14:textId="77777777" w:rsidR="00BC5D34" w:rsidRPr="00087440" w:rsidRDefault="00BC5D34">
            <w:pPr>
              <w:spacing w:line="280" w:lineRule="atLeast"/>
              <w:jc w:val="center"/>
              <w:rPr>
                <w:rFonts w:ascii="仿宋" w:eastAsia="仿宋" w:hAnsi="仿宋" w:cs="Arial"/>
                <w:szCs w:val="28"/>
              </w:rPr>
            </w:pPr>
            <w:r w:rsidRPr="00087440">
              <w:rPr>
                <w:rFonts w:ascii="仿宋" w:eastAsia="仿宋" w:hAnsi="仿宋" w:cs="Arial"/>
                <w:b/>
                <w:szCs w:val="28"/>
              </w:rPr>
              <w:t>学生姓名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1382" w14:textId="77777777" w:rsidR="00BC5D34" w:rsidRPr="00087440" w:rsidRDefault="00BC5D34">
            <w:pPr>
              <w:spacing w:line="280" w:lineRule="atLeast"/>
              <w:ind w:left="420"/>
              <w:rPr>
                <w:rFonts w:ascii="仿宋" w:eastAsia="仿宋" w:hAnsi="仿宋" w:cs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5BD5" w14:textId="77777777" w:rsidR="00BC5D34" w:rsidRPr="00087440" w:rsidRDefault="00BC5D34">
            <w:pPr>
              <w:spacing w:line="280" w:lineRule="atLeast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087440">
              <w:rPr>
                <w:rFonts w:ascii="仿宋" w:eastAsia="仿宋" w:hAnsi="仿宋" w:cs="Arial"/>
                <w:b/>
                <w:szCs w:val="28"/>
              </w:rPr>
              <w:t>性别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F304" w14:textId="77777777" w:rsidR="00BC5D34" w:rsidRPr="00087440" w:rsidRDefault="00BC5D34">
            <w:pPr>
              <w:spacing w:line="280" w:lineRule="atLeast"/>
              <w:jc w:val="center"/>
              <w:rPr>
                <w:rFonts w:ascii="仿宋" w:eastAsia="仿宋" w:hAnsi="仿宋" w:cs="Arial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A4DD" w14:textId="77777777" w:rsidR="00BC5D34" w:rsidRPr="00087440" w:rsidRDefault="00BC5D34">
            <w:pPr>
              <w:spacing w:line="280" w:lineRule="atLeast"/>
              <w:jc w:val="center"/>
              <w:rPr>
                <w:rFonts w:ascii="仿宋" w:eastAsia="仿宋" w:hAnsi="仿宋" w:cs="Arial"/>
                <w:szCs w:val="28"/>
              </w:rPr>
            </w:pPr>
            <w:r w:rsidRPr="00087440">
              <w:rPr>
                <w:rFonts w:ascii="仿宋" w:eastAsia="仿宋" w:hAnsi="仿宋" w:cs="Arial"/>
                <w:b/>
                <w:szCs w:val="28"/>
              </w:rPr>
              <w:t>年龄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85E9" w14:textId="77777777" w:rsidR="00BC5D34" w:rsidRPr="00087440" w:rsidRDefault="00BC5D34">
            <w:pPr>
              <w:spacing w:line="280" w:lineRule="atLeast"/>
              <w:jc w:val="center"/>
              <w:rPr>
                <w:rFonts w:ascii="仿宋" w:eastAsia="仿宋" w:hAnsi="仿宋" w:cs="Arial"/>
                <w:szCs w:val="28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5E408" w14:textId="77777777" w:rsidR="00BC5D34" w:rsidRPr="00087440" w:rsidRDefault="00BC5D34" w:rsidP="00087440">
            <w:pPr>
              <w:spacing w:line="280" w:lineRule="atLeast"/>
              <w:jc w:val="center"/>
              <w:rPr>
                <w:rFonts w:ascii="仿宋" w:eastAsia="仿宋" w:hAnsi="仿宋" w:cs="Arial"/>
                <w:szCs w:val="28"/>
              </w:rPr>
            </w:pPr>
            <w:r w:rsidRPr="00087440">
              <w:rPr>
                <w:rFonts w:ascii="仿宋" w:eastAsia="仿宋" w:hAnsi="仿宋" w:cs="Arial" w:hint="eastAsia"/>
                <w:szCs w:val="28"/>
              </w:rPr>
              <w:t>（贴照片处）</w:t>
            </w:r>
          </w:p>
        </w:tc>
      </w:tr>
      <w:tr w:rsidR="00BC5D34" w:rsidRPr="0013192F" w14:paraId="3E6D2312" w14:textId="77777777" w:rsidTr="00BC5D34">
        <w:trPr>
          <w:trHeight w:val="68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F766" w14:textId="77777777" w:rsidR="00BC5D34" w:rsidRPr="00087440" w:rsidRDefault="00BC5D34">
            <w:pPr>
              <w:spacing w:line="280" w:lineRule="atLeast"/>
              <w:jc w:val="center"/>
              <w:rPr>
                <w:rFonts w:ascii="仿宋" w:eastAsia="仿宋" w:hAnsi="仿宋" w:cs="Arial"/>
                <w:szCs w:val="28"/>
              </w:rPr>
            </w:pPr>
            <w:r w:rsidRPr="00087440">
              <w:rPr>
                <w:rFonts w:ascii="仿宋" w:eastAsia="仿宋" w:hAnsi="仿宋" w:cs="Arial"/>
                <w:b/>
                <w:szCs w:val="28"/>
              </w:rPr>
              <w:t>专业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C132" w14:textId="77777777" w:rsidR="00BC5D34" w:rsidRPr="00087440" w:rsidRDefault="00BC5D34">
            <w:pPr>
              <w:spacing w:line="280" w:lineRule="atLeast"/>
              <w:ind w:left="420"/>
              <w:rPr>
                <w:rFonts w:ascii="仿宋" w:eastAsia="仿宋" w:hAnsi="仿宋" w:cs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7D64" w14:textId="77777777" w:rsidR="00BC5D34" w:rsidRPr="00087440" w:rsidRDefault="00BC5D34">
            <w:pPr>
              <w:spacing w:line="280" w:lineRule="atLeast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087440">
              <w:rPr>
                <w:rFonts w:ascii="仿宋" w:eastAsia="仿宋" w:hAnsi="仿宋" w:cs="Arial"/>
                <w:b/>
                <w:szCs w:val="28"/>
              </w:rPr>
              <w:t>年级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6A8D" w14:textId="77777777" w:rsidR="00BC5D34" w:rsidRPr="00087440" w:rsidRDefault="00BC5D34">
            <w:pPr>
              <w:spacing w:line="280" w:lineRule="atLeast"/>
              <w:jc w:val="center"/>
              <w:rPr>
                <w:rFonts w:ascii="仿宋" w:eastAsia="仿宋" w:hAnsi="仿宋" w:cs="Arial"/>
                <w:szCs w:val="28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C7B91" w14:textId="77777777" w:rsidR="00BC5D34" w:rsidRPr="00087440" w:rsidRDefault="00BC5D34">
            <w:pPr>
              <w:spacing w:line="280" w:lineRule="atLeast"/>
              <w:jc w:val="center"/>
              <w:rPr>
                <w:rFonts w:ascii="仿宋" w:eastAsia="仿宋" w:hAnsi="仿宋" w:cs="Arial"/>
                <w:szCs w:val="28"/>
              </w:rPr>
            </w:pPr>
          </w:p>
        </w:tc>
      </w:tr>
      <w:tr w:rsidR="00BC5D34" w:rsidRPr="0013192F" w14:paraId="0F1B4726" w14:textId="77777777" w:rsidTr="00BC5D34">
        <w:trPr>
          <w:trHeight w:val="680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489F" w14:textId="77777777" w:rsidR="00BC5D34" w:rsidRPr="00087440" w:rsidRDefault="00BC5D34">
            <w:pPr>
              <w:spacing w:line="280" w:lineRule="atLeast"/>
              <w:jc w:val="center"/>
              <w:rPr>
                <w:rFonts w:ascii="仿宋" w:eastAsia="仿宋" w:hAnsi="仿宋" w:cs="Arial"/>
                <w:szCs w:val="28"/>
              </w:rPr>
            </w:pPr>
            <w:r w:rsidRPr="00087440">
              <w:rPr>
                <w:rFonts w:ascii="仿宋" w:eastAsia="仿宋" w:hAnsi="仿宋" w:cs="Arial"/>
                <w:b/>
                <w:szCs w:val="28"/>
              </w:rPr>
              <w:t>邮箱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E8DB" w14:textId="77777777" w:rsidR="00BC5D34" w:rsidRPr="00087440" w:rsidRDefault="00BC5D34">
            <w:pPr>
              <w:spacing w:line="280" w:lineRule="atLeast"/>
              <w:ind w:left="420"/>
              <w:rPr>
                <w:rFonts w:ascii="仿宋" w:eastAsia="仿宋" w:hAnsi="仿宋" w:cs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0562" w14:textId="77777777" w:rsidR="00BC5D34" w:rsidRPr="00087440" w:rsidRDefault="00BC5D34">
            <w:pPr>
              <w:spacing w:line="280" w:lineRule="atLeast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087440">
              <w:rPr>
                <w:rFonts w:ascii="仿宋" w:eastAsia="仿宋" w:hAnsi="仿宋" w:cs="Arial"/>
                <w:b/>
                <w:szCs w:val="28"/>
              </w:rPr>
              <w:t>手机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42C3" w14:textId="77777777" w:rsidR="00BC5D34" w:rsidRPr="00087440" w:rsidRDefault="00BC5D34">
            <w:pPr>
              <w:spacing w:line="280" w:lineRule="atLeast"/>
              <w:jc w:val="center"/>
              <w:rPr>
                <w:rFonts w:ascii="仿宋" w:eastAsia="仿宋" w:hAnsi="仿宋" w:cs="Arial"/>
                <w:szCs w:val="28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C1B97" w14:textId="77777777" w:rsidR="00BC5D34" w:rsidRPr="00087440" w:rsidRDefault="00BC5D34">
            <w:pPr>
              <w:spacing w:line="280" w:lineRule="atLeast"/>
              <w:jc w:val="center"/>
              <w:rPr>
                <w:rFonts w:ascii="仿宋" w:eastAsia="仿宋" w:hAnsi="仿宋" w:cs="Arial"/>
                <w:szCs w:val="28"/>
              </w:rPr>
            </w:pPr>
          </w:p>
        </w:tc>
      </w:tr>
      <w:tr w:rsidR="00BC5D34" w:rsidRPr="0013192F" w14:paraId="4E257C79" w14:textId="77777777" w:rsidTr="00BC5D34">
        <w:trPr>
          <w:trHeight w:val="546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47BC" w14:textId="77777777" w:rsidR="00BC5D34" w:rsidRPr="0013192F" w:rsidRDefault="00BC5D34" w:rsidP="00087440">
            <w:pPr>
              <w:spacing w:line="280" w:lineRule="atLeast"/>
              <w:jc w:val="center"/>
              <w:rPr>
                <w:rFonts w:ascii="Calibri" w:hAnsi="Calibri" w:cs="Arial"/>
                <w:sz w:val="21"/>
                <w:highlight w:val="yellow"/>
              </w:rPr>
            </w:pPr>
            <w:r w:rsidRPr="00087440">
              <w:rPr>
                <w:rFonts w:ascii="仿宋" w:eastAsia="仿宋" w:hAnsi="仿宋" w:cs="Arial" w:hint="eastAsia"/>
                <w:b/>
                <w:szCs w:val="28"/>
              </w:rPr>
              <w:t>比赛授课题目</w:t>
            </w:r>
          </w:p>
        </w:tc>
        <w:tc>
          <w:tcPr>
            <w:tcW w:w="5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C35A" w14:textId="77777777" w:rsidR="00BC5D34" w:rsidRPr="0013192F" w:rsidRDefault="00BC5D34">
            <w:pPr>
              <w:spacing w:line="280" w:lineRule="atLeast"/>
              <w:jc w:val="center"/>
              <w:rPr>
                <w:rFonts w:ascii="Calibri" w:hAnsi="Calibri" w:cs="Arial"/>
                <w:sz w:val="21"/>
                <w:highlight w:val="yellow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152F" w14:textId="77777777" w:rsidR="00BC5D34" w:rsidRPr="0013192F" w:rsidRDefault="00BC5D34">
            <w:pPr>
              <w:spacing w:line="280" w:lineRule="atLeast"/>
              <w:jc w:val="center"/>
              <w:rPr>
                <w:rFonts w:ascii="Calibri" w:hAnsi="Calibri" w:cs="Arial"/>
                <w:sz w:val="21"/>
                <w:highlight w:val="yellow"/>
              </w:rPr>
            </w:pPr>
          </w:p>
        </w:tc>
      </w:tr>
      <w:tr w:rsidR="00174025" w:rsidRPr="0013192F" w14:paraId="40A6A8A3" w14:textId="77777777" w:rsidTr="00BC5D34">
        <w:trPr>
          <w:trHeight w:val="8391"/>
        </w:trPr>
        <w:tc>
          <w:tcPr>
            <w:tcW w:w="9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03FA" w14:textId="77777777" w:rsidR="00174025" w:rsidRPr="00087440" w:rsidRDefault="00087440" w:rsidP="00087440">
            <w:pPr>
              <w:spacing w:line="280" w:lineRule="atLeast"/>
              <w:jc w:val="left"/>
              <w:rPr>
                <w:rFonts w:ascii="仿宋" w:eastAsia="仿宋" w:hAnsi="仿宋" w:cs="Arial"/>
                <w:b/>
                <w:szCs w:val="28"/>
              </w:rPr>
            </w:pPr>
            <w:r w:rsidRPr="00087440">
              <w:rPr>
                <w:rFonts w:ascii="仿宋" w:eastAsia="仿宋" w:hAnsi="仿宋" w:cs="Arial" w:hint="eastAsia"/>
                <w:b/>
                <w:szCs w:val="28"/>
              </w:rPr>
              <w:t>比赛授课</w:t>
            </w:r>
            <w:r w:rsidR="006919DA">
              <w:rPr>
                <w:rFonts w:ascii="仿宋" w:eastAsia="仿宋" w:hAnsi="仿宋" w:cs="Arial" w:hint="eastAsia"/>
                <w:b/>
                <w:szCs w:val="28"/>
              </w:rPr>
              <w:t>主要内容</w:t>
            </w:r>
          </w:p>
          <w:p w14:paraId="1A165561" w14:textId="77777777" w:rsidR="00174025" w:rsidRPr="0013192F" w:rsidRDefault="00174025">
            <w:pPr>
              <w:spacing w:line="280" w:lineRule="atLeast"/>
              <w:rPr>
                <w:rFonts w:ascii="Calibri" w:hAnsi="Calibri" w:cs="Arial"/>
                <w:sz w:val="21"/>
                <w:highlight w:val="yellow"/>
              </w:rPr>
            </w:pPr>
          </w:p>
          <w:p w14:paraId="65D62F9F" w14:textId="77777777" w:rsidR="00174025" w:rsidRPr="0013192F" w:rsidRDefault="00174025">
            <w:pPr>
              <w:spacing w:line="280" w:lineRule="atLeast"/>
              <w:rPr>
                <w:rFonts w:ascii="Calibri" w:hAnsi="Calibri" w:cs="Arial"/>
                <w:sz w:val="21"/>
                <w:highlight w:val="yellow"/>
              </w:rPr>
            </w:pPr>
          </w:p>
          <w:p w14:paraId="64EDC83E" w14:textId="77777777" w:rsidR="00174025" w:rsidRPr="0013192F" w:rsidRDefault="00174025">
            <w:pPr>
              <w:spacing w:line="280" w:lineRule="atLeast"/>
              <w:rPr>
                <w:rFonts w:ascii="Calibri" w:hAnsi="Calibri" w:cs="Arial"/>
                <w:sz w:val="21"/>
                <w:highlight w:val="yellow"/>
              </w:rPr>
            </w:pPr>
          </w:p>
          <w:p w14:paraId="1127D86E" w14:textId="77777777" w:rsidR="00174025" w:rsidRPr="0013192F" w:rsidRDefault="00174025">
            <w:pPr>
              <w:spacing w:line="280" w:lineRule="atLeast"/>
              <w:rPr>
                <w:rFonts w:ascii="Calibri" w:hAnsi="Calibri" w:cs="Arial"/>
                <w:sz w:val="21"/>
                <w:highlight w:val="yellow"/>
              </w:rPr>
            </w:pPr>
          </w:p>
        </w:tc>
      </w:tr>
    </w:tbl>
    <w:p w14:paraId="54A0434A" w14:textId="77777777" w:rsidR="006919DA" w:rsidRDefault="006919DA">
      <w:pPr>
        <w:rPr>
          <w:rFonts w:ascii="仿宋" w:eastAsia="仿宋" w:hAnsi="仿宋"/>
        </w:rPr>
      </w:pPr>
    </w:p>
    <w:p w14:paraId="23425210" w14:textId="77777777" w:rsidR="00174025" w:rsidRPr="008122F5" w:rsidRDefault="008058C8">
      <w:pPr>
        <w:rPr>
          <w:rFonts w:ascii="仿宋" w:eastAsia="仿宋" w:hAnsi="仿宋"/>
        </w:rPr>
      </w:pPr>
      <w:r w:rsidRPr="008122F5">
        <w:rPr>
          <w:rFonts w:ascii="仿宋" w:eastAsia="仿宋" w:hAnsi="仿宋" w:hint="eastAsia"/>
        </w:rPr>
        <w:t>附件2</w:t>
      </w:r>
    </w:p>
    <w:p w14:paraId="42530408" w14:textId="77777777" w:rsidR="00E61949" w:rsidRDefault="006919DA" w:rsidP="006919DA">
      <w:pPr>
        <w:jc w:val="center"/>
        <w:rPr>
          <w:rFonts w:ascii="方正小标宋简体" w:eastAsia="方正小标宋简体" w:hAnsi="仿宋"/>
          <w:sz w:val="40"/>
        </w:rPr>
      </w:pPr>
      <w:r w:rsidRPr="008122F5">
        <w:rPr>
          <w:rFonts w:ascii="方正小标宋简体" w:eastAsia="方正小标宋简体" w:hAnsi="仿宋" w:hint="eastAsia"/>
          <w:sz w:val="40"/>
        </w:rPr>
        <w:t>大学生预防艾滋病同伴教育“魅力讲师”比赛</w:t>
      </w:r>
    </w:p>
    <w:p w14:paraId="05CE870B" w14:textId="77777777" w:rsidR="00174025" w:rsidRPr="008122F5" w:rsidRDefault="008122F5" w:rsidP="006919DA">
      <w:pPr>
        <w:jc w:val="center"/>
        <w:rPr>
          <w:rFonts w:ascii="方正小标宋简体" w:eastAsia="方正小标宋简体" w:hAnsi="仿宋"/>
          <w:sz w:val="40"/>
        </w:rPr>
      </w:pPr>
      <w:r w:rsidRPr="008122F5">
        <w:rPr>
          <w:rFonts w:ascii="方正小标宋简体" w:eastAsia="方正小标宋简体" w:hAnsi="仿宋" w:hint="eastAsia"/>
          <w:sz w:val="40"/>
        </w:rPr>
        <w:t>评分标准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6114"/>
        <w:gridCol w:w="1258"/>
      </w:tblGrid>
      <w:tr w:rsidR="00174025" w:rsidRPr="008122F5" w14:paraId="7FDEEEA0" w14:textId="77777777" w:rsidTr="006919DA">
        <w:trPr>
          <w:trHeight w:val="723"/>
          <w:jc w:val="center"/>
        </w:trPr>
        <w:tc>
          <w:tcPr>
            <w:tcW w:w="1906" w:type="dxa"/>
          </w:tcPr>
          <w:p w14:paraId="5F1F6632" w14:textId="77777777" w:rsidR="00174025" w:rsidRPr="008122F5" w:rsidRDefault="008058C8">
            <w:pPr>
              <w:jc w:val="center"/>
              <w:rPr>
                <w:rFonts w:ascii="仿宋" w:eastAsia="仿宋" w:hAnsi="仿宋" w:cs="宋体"/>
                <w:b/>
                <w:szCs w:val="28"/>
              </w:rPr>
            </w:pPr>
            <w:r w:rsidRPr="008122F5">
              <w:rPr>
                <w:rFonts w:ascii="仿宋" w:eastAsia="仿宋" w:hAnsi="仿宋" w:cs="宋体"/>
                <w:b/>
                <w:szCs w:val="28"/>
              </w:rPr>
              <w:t xml:space="preserve">  </w:t>
            </w:r>
            <w:r w:rsidRPr="008122F5">
              <w:rPr>
                <w:rFonts w:ascii="仿宋" w:eastAsia="仿宋" w:hAnsi="仿宋" w:cs="宋体" w:hint="eastAsia"/>
                <w:b/>
                <w:szCs w:val="28"/>
              </w:rPr>
              <w:t>评分项</w:t>
            </w:r>
          </w:p>
        </w:tc>
        <w:tc>
          <w:tcPr>
            <w:tcW w:w="6114" w:type="dxa"/>
          </w:tcPr>
          <w:p w14:paraId="52A064A7" w14:textId="77777777" w:rsidR="00174025" w:rsidRPr="008122F5" w:rsidRDefault="008058C8">
            <w:pPr>
              <w:jc w:val="center"/>
              <w:rPr>
                <w:rFonts w:ascii="仿宋" w:eastAsia="仿宋" w:hAnsi="仿宋" w:cs="宋体"/>
                <w:b/>
                <w:szCs w:val="28"/>
              </w:rPr>
            </w:pPr>
            <w:r w:rsidRPr="008122F5">
              <w:rPr>
                <w:rFonts w:ascii="仿宋" w:eastAsia="仿宋" w:hAnsi="仿宋" w:cs="宋体" w:hint="eastAsia"/>
                <w:b/>
                <w:szCs w:val="28"/>
              </w:rPr>
              <w:t>评分标准</w:t>
            </w:r>
          </w:p>
        </w:tc>
        <w:tc>
          <w:tcPr>
            <w:tcW w:w="1258" w:type="dxa"/>
          </w:tcPr>
          <w:p w14:paraId="6E42485C" w14:textId="77777777" w:rsidR="00174025" w:rsidRPr="008122F5" w:rsidRDefault="008058C8">
            <w:pPr>
              <w:jc w:val="center"/>
              <w:rPr>
                <w:rFonts w:ascii="仿宋" w:eastAsia="仿宋" w:hAnsi="仿宋" w:cs="宋体"/>
                <w:b/>
                <w:szCs w:val="28"/>
              </w:rPr>
            </w:pPr>
            <w:r w:rsidRPr="008122F5">
              <w:rPr>
                <w:rFonts w:ascii="仿宋" w:eastAsia="仿宋" w:hAnsi="仿宋" w:cs="宋体"/>
                <w:b/>
                <w:szCs w:val="28"/>
              </w:rPr>
              <w:t xml:space="preserve"> </w:t>
            </w:r>
            <w:r w:rsidRPr="008122F5">
              <w:rPr>
                <w:rFonts w:ascii="仿宋" w:eastAsia="仿宋" w:hAnsi="仿宋" w:cs="宋体" w:hint="eastAsia"/>
                <w:b/>
                <w:szCs w:val="28"/>
              </w:rPr>
              <w:t>分值</w:t>
            </w:r>
          </w:p>
        </w:tc>
      </w:tr>
      <w:tr w:rsidR="00174025" w:rsidRPr="008122F5" w14:paraId="456088C0" w14:textId="77777777" w:rsidTr="006919DA">
        <w:trPr>
          <w:trHeight w:val="1550"/>
          <w:jc w:val="center"/>
        </w:trPr>
        <w:tc>
          <w:tcPr>
            <w:tcW w:w="1906" w:type="dxa"/>
            <w:vAlign w:val="center"/>
          </w:tcPr>
          <w:p w14:paraId="26755E0C" w14:textId="77777777" w:rsidR="00174025" w:rsidRPr="008122F5" w:rsidRDefault="008058C8">
            <w:pPr>
              <w:jc w:val="center"/>
              <w:rPr>
                <w:rFonts w:ascii="仿宋" w:eastAsia="仿宋" w:hAnsi="仿宋" w:cs="宋体"/>
                <w:szCs w:val="28"/>
              </w:rPr>
            </w:pPr>
            <w:r w:rsidRPr="008122F5">
              <w:rPr>
                <w:rFonts w:ascii="仿宋" w:eastAsia="仿宋" w:hAnsi="仿宋" w:cs="宋体" w:hint="eastAsia"/>
                <w:szCs w:val="28"/>
              </w:rPr>
              <w:t>讲师素质</w:t>
            </w:r>
          </w:p>
        </w:tc>
        <w:tc>
          <w:tcPr>
            <w:tcW w:w="6114" w:type="dxa"/>
          </w:tcPr>
          <w:p w14:paraId="7FA5B7D0" w14:textId="77777777" w:rsidR="00174025" w:rsidRPr="008122F5" w:rsidRDefault="008058C8">
            <w:pPr>
              <w:spacing w:line="440" w:lineRule="exact"/>
              <w:jc w:val="left"/>
              <w:rPr>
                <w:rFonts w:ascii="仿宋" w:eastAsia="仿宋" w:hAnsi="仿宋" w:cs="Times New Roman"/>
                <w:szCs w:val="28"/>
              </w:rPr>
            </w:pPr>
            <w:r w:rsidRPr="008122F5">
              <w:rPr>
                <w:rFonts w:ascii="仿宋" w:eastAsia="仿宋" w:hAnsi="仿宋" w:cs="Times New Roman" w:hint="eastAsia"/>
                <w:szCs w:val="28"/>
              </w:rPr>
              <w:t>1.</w:t>
            </w:r>
            <w:r w:rsidRPr="008122F5">
              <w:rPr>
                <w:rFonts w:ascii="仿宋" w:eastAsia="仿宋" w:hAnsi="仿宋" w:cs="Times New Roman"/>
                <w:szCs w:val="28"/>
              </w:rPr>
              <w:t xml:space="preserve"> </w:t>
            </w:r>
            <w:r w:rsidRPr="008122F5">
              <w:rPr>
                <w:rFonts w:ascii="仿宋" w:eastAsia="仿宋" w:hAnsi="仿宋" w:cs="Times New Roman" w:hint="eastAsia"/>
                <w:szCs w:val="28"/>
              </w:rPr>
              <w:t>价值观正确，积极向上(</w:t>
            </w:r>
            <w:r w:rsidRPr="008122F5">
              <w:rPr>
                <w:rFonts w:ascii="仿宋" w:eastAsia="仿宋" w:hAnsi="仿宋" w:cs="Times New Roman"/>
                <w:szCs w:val="28"/>
              </w:rPr>
              <w:t>5</w:t>
            </w:r>
            <w:r w:rsidRPr="008122F5">
              <w:rPr>
                <w:rFonts w:ascii="仿宋" w:eastAsia="仿宋" w:hAnsi="仿宋" w:cs="Times New Roman" w:hint="eastAsia"/>
                <w:szCs w:val="28"/>
              </w:rPr>
              <w:t>分)</w:t>
            </w:r>
          </w:p>
          <w:p w14:paraId="1389B561" w14:textId="77777777" w:rsidR="00174025" w:rsidRPr="008122F5" w:rsidRDefault="008058C8">
            <w:pPr>
              <w:spacing w:line="440" w:lineRule="exact"/>
              <w:jc w:val="left"/>
              <w:rPr>
                <w:rFonts w:ascii="仿宋" w:eastAsia="仿宋" w:hAnsi="仿宋" w:cs="Times New Roman"/>
                <w:szCs w:val="28"/>
              </w:rPr>
            </w:pPr>
            <w:r w:rsidRPr="008122F5">
              <w:rPr>
                <w:rFonts w:ascii="仿宋" w:eastAsia="仿宋" w:hAnsi="仿宋" w:cs="Times New Roman" w:hint="eastAsia"/>
                <w:szCs w:val="28"/>
              </w:rPr>
              <w:t>2.</w:t>
            </w:r>
            <w:r w:rsidRPr="008122F5">
              <w:rPr>
                <w:rFonts w:ascii="仿宋" w:eastAsia="仿宋" w:hAnsi="仿宋" w:cs="Times New Roman"/>
                <w:szCs w:val="28"/>
              </w:rPr>
              <w:t xml:space="preserve"> </w:t>
            </w:r>
            <w:r w:rsidRPr="008122F5">
              <w:rPr>
                <w:rFonts w:ascii="仿宋" w:eastAsia="仿宋" w:hAnsi="仿宋" w:cs="Times New Roman" w:hint="eastAsia"/>
                <w:szCs w:val="28"/>
              </w:rPr>
              <w:t>着装得体大方，仪态</w:t>
            </w:r>
            <w:r w:rsidRPr="008122F5">
              <w:rPr>
                <w:rFonts w:ascii="仿宋" w:eastAsia="仿宋" w:hAnsi="仿宋" w:cs="Times New Roman"/>
                <w:szCs w:val="28"/>
              </w:rPr>
              <w:t>美观</w:t>
            </w:r>
            <w:r w:rsidRPr="008122F5">
              <w:rPr>
                <w:rFonts w:ascii="仿宋" w:eastAsia="仿宋" w:hAnsi="仿宋" w:cs="Times New Roman" w:hint="eastAsia"/>
                <w:szCs w:val="28"/>
              </w:rPr>
              <w:t>(</w:t>
            </w:r>
            <w:r w:rsidRPr="008122F5">
              <w:rPr>
                <w:rFonts w:ascii="仿宋" w:eastAsia="仿宋" w:hAnsi="仿宋" w:cs="Times New Roman"/>
                <w:szCs w:val="28"/>
              </w:rPr>
              <w:t>5</w:t>
            </w:r>
            <w:r w:rsidRPr="008122F5">
              <w:rPr>
                <w:rFonts w:ascii="仿宋" w:eastAsia="仿宋" w:hAnsi="仿宋" w:cs="Times New Roman" w:hint="eastAsia"/>
                <w:szCs w:val="28"/>
              </w:rPr>
              <w:t>分)</w:t>
            </w:r>
          </w:p>
          <w:p w14:paraId="250005CF" w14:textId="77777777" w:rsidR="00174025" w:rsidRPr="008122F5" w:rsidRDefault="008058C8">
            <w:pPr>
              <w:spacing w:line="440" w:lineRule="exact"/>
              <w:rPr>
                <w:rFonts w:ascii="仿宋" w:eastAsia="仿宋" w:hAnsi="仿宋" w:cs="宋体"/>
                <w:szCs w:val="28"/>
              </w:rPr>
            </w:pPr>
            <w:r w:rsidRPr="008122F5">
              <w:rPr>
                <w:rFonts w:ascii="仿宋" w:eastAsia="仿宋" w:hAnsi="仿宋" w:cs="Times New Roman" w:hint="eastAsia"/>
                <w:szCs w:val="28"/>
              </w:rPr>
              <w:t>3.</w:t>
            </w:r>
            <w:r w:rsidRPr="008122F5">
              <w:rPr>
                <w:rFonts w:ascii="仿宋" w:eastAsia="仿宋" w:hAnsi="仿宋" w:cs="Times New Roman"/>
                <w:szCs w:val="28"/>
              </w:rPr>
              <w:t xml:space="preserve"> </w:t>
            </w:r>
            <w:r w:rsidRPr="008122F5">
              <w:rPr>
                <w:rFonts w:ascii="仿宋" w:eastAsia="仿宋" w:hAnsi="仿宋" w:cs="Times New Roman" w:hint="eastAsia"/>
                <w:szCs w:val="28"/>
              </w:rPr>
              <w:t>精神风貌</w:t>
            </w:r>
            <w:r w:rsidRPr="008122F5">
              <w:rPr>
                <w:rFonts w:ascii="仿宋" w:eastAsia="仿宋" w:hAnsi="仿宋" w:cs="Times New Roman"/>
                <w:szCs w:val="28"/>
              </w:rPr>
              <w:t>好，</w:t>
            </w:r>
            <w:r w:rsidRPr="008122F5">
              <w:rPr>
                <w:rFonts w:ascii="仿宋" w:eastAsia="仿宋" w:hAnsi="仿宋" w:cs="Times New Roman" w:hint="eastAsia"/>
                <w:szCs w:val="28"/>
              </w:rPr>
              <w:t>台风</w:t>
            </w:r>
            <w:r w:rsidRPr="008122F5">
              <w:rPr>
                <w:rFonts w:ascii="仿宋" w:eastAsia="仿宋" w:hAnsi="仿宋" w:cs="Times New Roman"/>
                <w:szCs w:val="28"/>
              </w:rPr>
              <w:t>稳健，</w:t>
            </w:r>
            <w:r w:rsidRPr="008122F5">
              <w:rPr>
                <w:rFonts w:ascii="仿宋" w:eastAsia="仿宋" w:hAnsi="仿宋" w:cs="Times New Roman" w:hint="eastAsia"/>
                <w:szCs w:val="28"/>
              </w:rPr>
              <w:t>自信大方(</w:t>
            </w:r>
            <w:r w:rsidRPr="008122F5">
              <w:rPr>
                <w:rFonts w:ascii="仿宋" w:eastAsia="仿宋" w:hAnsi="仿宋" w:cs="Times New Roman"/>
                <w:szCs w:val="28"/>
              </w:rPr>
              <w:t>5</w:t>
            </w:r>
            <w:r w:rsidRPr="008122F5">
              <w:rPr>
                <w:rFonts w:ascii="仿宋" w:eastAsia="仿宋" w:hAnsi="仿宋" w:cs="Times New Roman" w:hint="eastAsia"/>
                <w:szCs w:val="28"/>
              </w:rPr>
              <w:t>分)</w:t>
            </w:r>
            <w:r w:rsidRPr="008122F5">
              <w:rPr>
                <w:rFonts w:ascii="仿宋" w:eastAsia="仿宋" w:hAnsi="仿宋" w:cs="Times New Roman"/>
                <w:szCs w:val="28"/>
              </w:rPr>
              <w:t xml:space="preserve"> </w:t>
            </w:r>
          </w:p>
        </w:tc>
        <w:tc>
          <w:tcPr>
            <w:tcW w:w="1258" w:type="dxa"/>
            <w:vAlign w:val="center"/>
          </w:tcPr>
          <w:p w14:paraId="0CEB9930" w14:textId="77777777" w:rsidR="00174025" w:rsidRPr="008122F5" w:rsidRDefault="008058C8">
            <w:pPr>
              <w:jc w:val="center"/>
              <w:rPr>
                <w:rFonts w:ascii="仿宋" w:eastAsia="仿宋" w:hAnsi="仿宋" w:cs="宋体"/>
                <w:szCs w:val="28"/>
              </w:rPr>
            </w:pPr>
            <w:r w:rsidRPr="008122F5">
              <w:rPr>
                <w:rFonts w:ascii="仿宋" w:eastAsia="仿宋" w:hAnsi="仿宋" w:cs="宋体"/>
                <w:szCs w:val="28"/>
              </w:rPr>
              <w:t>1</w:t>
            </w:r>
            <w:r w:rsidRPr="008122F5">
              <w:rPr>
                <w:rFonts w:ascii="仿宋" w:eastAsia="仿宋" w:hAnsi="仿宋" w:cs="宋体" w:hint="eastAsia"/>
                <w:szCs w:val="28"/>
              </w:rPr>
              <w:t>5分</w:t>
            </w:r>
          </w:p>
        </w:tc>
      </w:tr>
      <w:tr w:rsidR="00174025" w:rsidRPr="008122F5" w14:paraId="4D992260" w14:textId="77777777" w:rsidTr="006919DA">
        <w:trPr>
          <w:trHeight w:val="1950"/>
          <w:jc w:val="center"/>
        </w:trPr>
        <w:tc>
          <w:tcPr>
            <w:tcW w:w="1906" w:type="dxa"/>
            <w:vAlign w:val="center"/>
          </w:tcPr>
          <w:p w14:paraId="236AFE13" w14:textId="77777777" w:rsidR="00174025" w:rsidRPr="008122F5" w:rsidRDefault="008058C8">
            <w:pPr>
              <w:jc w:val="center"/>
              <w:rPr>
                <w:rFonts w:ascii="仿宋" w:eastAsia="仿宋" w:hAnsi="仿宋" w:cs="宋体"/>
                <w:szCs w:val="28"/>
              </w:rPr>
            </w:pPr>
            <w:r w:rsidRPr="008122F5">
              <w:rPr>
                <w:rFonts w:ascii="仿宋" w:eastAsia="仿宋" w:hAnsi="仿宋" w:cs="宋体" w:hint="eastAsia"/>
                <w:szCs w:val="28"/>
              </w:rPr>
              <w:t>讲师能力</w:t>
            </w:r>
          </w:p>
        </w:tc>
        <w:tc>
          <w:tcPr>
            <w:tcW w:w="6114" w:type="dxa"/>
          </w:tcPr>
          <w:p w14:paraId="5AA1EDF3" w14:textId="77777777" w:rsidR="00174025" w:rsidRPr="008122F5" w:rsidRDefault="008058C8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仿宋" w:eastAsia="仿宋" w:hAnsi="仿宋" w:cs="Times New Roman"/>
                <w:szCs w:val="28"/>
              </w:rPr>
            </w:pPr>
            <w:r w:rsidRPr="008122F5">
              <w:rPr>
                <w:rFonts w:ascii="仿宋" w:eastAsia="仿宋" w:hAnsi="仿宋" w:cs="Times New Roman" w:hint="eastAsia"/>
                <w:szCs w:val="28"/>
              </w:rPr>
              <w:t>表达流畅生动形象、接地气（10分）</w:t>
            </w:r>
          </w:p>
          <w:p w14:paraId="11327552" w14:textId="77777777" w:rsidR="00174025" w:rsidRPr="008122F5" w:rsidRDefault="008058C8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仿宋" w:eastAsia="仿宋" w:hAnsi="仿宋" w:cs="Times New Roman"/>
                <w:szCs w:val="28"/>
              </w:rPr>
            </w:pPr>
            <w:r w:rsidRPr="008122F5">
              <w:rPr>
                <w:rFonts w:ascii="仿宋" w:eastAsia="仿宋" w:hAnsi="仿宋" w:cs="Times New Roman" w:hint="eastAsia"/>
                <w:szCs w:val="28"/>
              </w:rPr>
              <w:t>语言</w:t>
            </w:r>
            <w:r w:rsidRPr="008122F5">
              <w:rPr>
                <w:rFonts w:ascii="仿宋" w:eastAsia="仿宋" w:hAnsi="仿宋" w:cs="Times New Roman"/>
                <w:szCs w:val="28"/>
              </w:rPr>
              <w:t>表达</w:t>
            </w:r>
            <w:r w:rsidRPr="008122F5">
              <w:rPr>
                <w:rFonts w:ascii="仿宋" w:eastAsia="仿宋" w:hAnsi="仿宋" w:cs="Times New Roman" w:hint="eastAsia"/>
                <w:szCs w:val="28"/>
              </w:rPr>
              <w:t>流畅、咬字清晰（10分）</w:t>
            </w:r>
          </w:p>
          <w:p w14:paraId="57CB8FCC" w14:textId="77777777" w:rsidR="00174025" w:rsidRPr="008122F5" w:rsidRDefault="008058C8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仿宋" w:eastAsia="仿宋" w:hAnsi="仿宋" w:cs="Times New Roman"/>
                <w:szCs w:val="28"/>
              </w:rPr>
            </w:pPr>
            <w:r w:rsidRPr="008122F5">
              <w:rPr>
                <w:rFonts w:ascii="仿宋" w:eastAsia="仿宋" w:hAnsi="仿宋" w:cs="Times New Roman" w:hint="eastAsia"/>
                <w:szCs w:val="28"/>
              </w:rPr>
              <w:t>有</w:t>
            </w:r>
            <w:r w:rsidRPr="008122F5">
              <w:rPr>
                <w:rFonts w:ascii="仿宋" w:eastAsia="仿宋" w:hAnsi="仿宋" w:cs="Times New Roman"/>
                <w:szCs w:val="28"/>
              </w:rPr>
              <w:t>良好的互动能力</w:t>
            </w:r>
            <w:r w:rsidRPr="008122F5">
              <w:rPr>
                <w:rFonts w:ascii="仿宋" w:eastAsia="仿宋" w:hAnsi="仿宋" w:cs="Times New Roman" w:hint="eastAsia"/>
                <w:szCs w:val="28"/>
              </w:rPr>
              <w:t>和临场应变能力（10分）</w:t>
            </w:r>
          </w:p>
          <w:p w14:paraId="37586A1D" w14:textId="77777777" w:rsidR="00174025" w:rsidRPr="008122F5" w:rsidRDefault="008058C8">
            <w:pPr>
              <w:spacing w:line="440" w:lineRule="exact"/>
              <w:rPr>
                <w:rFonts w:ascii="仿宋" w:eastAsia="仿宋" w:hAnsi="仿宋" w:cs="宋体"/>
                <w:szCs w:val="28"/>
              </w:rPr>
            </w:pPr>
            <w:r w:rsidRPr="008122F5">
              <w:rPr>
                <w:rFonts w:ascii="仿宋" w:eastAsia="仿宋" w:hAnsi="仿宋" w:cs="Times New Roman" w:hint="eastAsia"/>
                <w:szCs w:val="28"/>
              </w:rPr>
              <w:t>4. 时间</w:t>
            </w:r>
            <w:r w:rsidRPr="008122F5">
              <w:rPr>
                <w:rFonts w:ascii="仿宋" w:eastAsia="仿宋" w:hAnsi="仿宋" w:cs="Times New Roman"/>
                <w:szCs w:val="28"/>
              </w:rPr>
              <w:t>把控得当</w:t>
            </w:r>
            <w:r w:rsidRPr="008122F5">
              <w:rPr>
                <w:rFonts w:ascii="仿宋" w:eastAsia="仿宋" w:hAnsi="仿宋" w:cs="Times New Roman" w:hint="eastAsia"/>
                <w:szCs w:val="28"/>
              </w:rPr>
              <w:t>（5分）</w:t>
            </w:r>
          </w:p>
        </w:tc>
        <w:tc>
          <w:tcPr>
            <w:tcW w:w="1258" w:type="dxa"/>
            <w:vAlign w:val="center"/>
          </w:tcPr>
          <w:p w14:paraId="55EBAEAE" w14:textId="77777777" w:rsidR="00174025" w:rsidRPr="008122F5" w:rsidRDefault="008058C8">
            <w:pPr>
              <w:jc w:val="center"/>
              <w:rPr>
                <w:rFonts w:ascii="仿宋" w:eastAsia="仿宋" w:hAnsi="仿宋" w:cs="宋体"/>
                <w:szCs w:val="28"/>
              </w:rPr>
            </w:pPr>
            <w:r w:rsidRPr="008122F5">
              <w:rPr>
                <w:rFonts w:ascii="仿宋" w:eastAsia="仿宋" w:hAnsi="仿宋" w:cs="宋体" w:hint="eastAsia"/>
                <w:szCs w:val="28"/>
              </w:rPr>
              <w:t>35分</w:t>
            </w:r>
          </w:p>
        </w:tc>
      </w:tr>
      <w:tr w:rsidR="00174025" w:rsidRPr="008122F5" w14:paraId="7146DC08" w14:textId="77777777" w:rsidTr="006919DA">
        <w:trPr>
          <w:trHeight w:val="1880"/>
          <w:jc w:val="center"/>
        </w:trPr>
        <w:tc>
          <w:tcPr>
            <w:tcW w:w="1906" w:type="dxa"/>
            <w:vAlign w:val="center"/>
          </w:tcPr>
          <w:p w14:paraId="06C89C90" w14:textId="77777777" w:rsidR="00174025" w:rsidRPr="008122F5" w:rsidRDefault="008058C8" w:rsidP="008122F5">
            <w:pPr>
              <w:ind w:firstLineChars="100" w:firstLine="280"/>
              <w:rPr>
                <w:rFonts w:ascii="仿宋" w:eastAsia="仿宋" w:hAnsi="仿宋" w:cs="宋体"/>
                <w:szCs w:val="28"/>
              </w:rPr>
            </w:pPr>
            <w:r w:rsidRPr="008122F5">
              <w:rPr>
                <w:rFonts w:ascii="仿宋" w:eastAsia="仿宋" w:hAnsi="仿宋" w:cs="Courier New" w:hint="eastAsia"/>
                <w:szCs w:val="28"/>
              </w:rPr>
              <w:t>课程设计</w:t>
            </w:r>
          </w:p>
        </w:tc>
        <w:tc>
          <w:tcPr>
            <w:tcW w:w="6114" w:type="dxa"/>
          </w:tcPr>
          <w:p w14:paraId="592AF210" w14:textId="77777777" w:rsidR="00174025" w:rsidRPr="008122F5" w:rsidRDefault="008058C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仿宋" w:eastAsia="仿宋" w:hAnsi="仿宋" w:cs="Times New Roman"/>
                <w:szCs w:val="28"/>
              </w:rPr>
            </w:pPr>
            <w:r w:rsidRPr="008122F5">
              <w:rPr>
                <w:rFonts w:ascii="仿宋" w:eastAsia="仿宋" w:hAnsi="仿宋" w:cs="Times New Roman" w:hint="eastAsia"/>
                <w:szCs w:val="28"/>
              </w:rPr>
              <w:t>主题</w:t>
            </w:r>
            <w:r w:rsidRPr="008122F5">
              <w:rPr>
                <w:rFonts w:ascii="仿宋" w:eastAsia="仿宋" w:hAnsi="仿宋" w:cs="Times New Roman"/>
                <w:szCs w:val="28"/>
              </w:rPr>
              <w:t>明确，活动目标清晰</w:t>
            </w:r>
            <w:r w:rsidRPr="008122F5">
              <w:rPr>
                <w:rFonts w:ascii="仿宋" w:eastAsia="仿宋" w:hAnsi="仿宋" w:cs="Times New Roman" w:hint="eastAsia"/>
                <w:szCs w:val="28"/>
              </w:rPr>
              <w:t>（5分）</w:t>
            </w:r>
          </w:p>
          <w:p w14:paraId="5F954107" w14:textId="77777777" w:rsidR="00174025" w:rsidRPr="008122F5" w:rsidRDefault="008058C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仿宋" w:eastAsia="仿宋" w:hAnsi="仿宋" w:cs="Times New Roman"/>
                <w:szCs w:val="28"/>
              </w:rPr>
            </w:pPr>
            <w:r w:rsidRPr="008122F5">
              <w:rPr>
                <w:rFonts w:ascii="仿宋" w:eastAsia="仿宋" w:hAnsi="仿宋" w:cs="Times New Roman" w:hint="eastAsia"/>
                <w:szCs w:val="28"/>
              </w:rPr>
              <w:t>课件</w:t>
            </w:r>
            <w:r w:rsidRPr="008122F5">
              <w:rPr>
                <w:rFonts w:ascii="仿宋" w:eastAsia="仿宋" w:hAnsi="仿宋" w:cs="Times New Roman"/>
                <w:szCs w:val="28"/>
              </w:rPr>
              <w:t>设计美观</w:t>
            </w:r>
            <w:r w:rsidRPr="008122F5">
              <w:rPr>
                <w:rFonts w:ascii="仿宋" w:eastAsia="仿宋" w:hAnsi="仿宋" w:cs="Times New Roman" w:hint="eastAsia"/>
                <w:szCs w:val="28"/>
              </w:rPr>
              <w:t>，</w:t>
            </w:r>
            <w:r w:rsidRPr="008122F5">
              <w:rPr>
                <w:rFonts w:ascii="仿宋" w:eastAsia="仿宋" w:hAnsi="仿宋" w:cs="Times New Roman"/>
                <w:szCs w:val="28"/>
              </w:rPr>
              <w:t>有创意</w:t>
            </w:r>
            <w:r w:rsidRPr="008122F5">
              <w:rPr>
                <w:rFonts w:ascii="仿宋" w:eastAsia="仿宋" w:hAnsi="仿宋" w:cs="Times New Roman" w:hint="eastAsia"/>
                <w:szCs w:val="28"/>
              </w:rPr>
              <w:t>（10分）</w:t>
            </w:r>
          </w:p>
          <w:p w14:paraId="7BEC94FD" w14:textId="77777777" w:rsidR="00174025" w:rsidRPr="008122F5" w:rsidRDefault="008058C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仿宋" w:eastAsia="仿宋" w:hAnsi="仿宋" w:cs="Times New Roman"/>
                <w:szCs w:val="28"/>
              </w:rPr>
            </w:pPr>
            <w:r w:rsidRPr="008122F5">
              <w:rPr>
                <w:rFonts w:ascii="仿宋" w:eastAsia="仿宋" w:hAnsi="仿宋" w:cs="Times New Roman" w:hint="eastAsia"/>
                <w:szCs w:val="28"/>
              </w:rPr>
              <w:t>内容</w:t>
            </w:r>
            <w:r w:rsidRPr="008122F5">
              <w:rPr>
                <w:rFonts w:ascii="仿宋" w:eastAsia="仿宋" w:hAnsi="仿宋" w:cs="Times New Roman"/>
                <w:szCs w:val="28"/>
              </w:rPr>
              <w:t>设计完整</w:t>
            </w:r>
            <w:r w:rsidRPr="008122F5">
              <w:rPr>
                <w:rFonts w:ascii="仿宋" w:eastAsia="仿宋" w:hAnsi="仿宋" w:cs="Times New Roman" w:hint="eastAsia"/>
                <w:szCs w:val="28"/>
              </w:rPr>
              <w:t>，</w:t>
            </w:r>
            <w:r w:rsidRPr="008122F5">
              <w:rPr>
                <w:rFonts w:ascii="仿宋" w:eastAsia="仿宋" w:hAnsi="仿宋" w:cs="Times New Roman"/>
                <w:szCs w:val="28"/>
              </w:rPr>
              <w:t>条理清晰</w:t>
            </w:r>
            <w:r w:rsidRPr="008122F5">
              <w:rPr>
                <w:rFonts w:ascii="仿宋" w:eastAsia="仿宋" w:hAnsi="仿宋" w:cs="Times New Roman" w:hint="eastAsia"/>
                <w:szCs w:val="28"/>
              </w:rPr>
              <w:t>，</w:t>
            </w:r>
            <w:r w:rsidRPr="008122F5">
              <w:rPr>
                <w:rFonts w:ascii="仿宋" w:eastAsia="仿宋" w:hAnsi="仿宋" w:cs="Times New Roman"/>
                <w:szCs w:val="28"/>
              </w:rPr>
              <w:t>富有逻辑</w:t>
            </w:r>
            <w:r w:rsidRPr="008122F5">
              <w:rPr>
                <w:rFonts w:ascii="仿宋" w:eastAsia="仿宋" w:hAnsi="仿宋" w:cs="Times New Roman" w:hint="eastAsia"/>
                <w:szCs w:val="28"/>
              </w:rPr>
              <w:t>（10分）</w:t>
            </w:r>
          </w:p>
          <w:p w14:paraId="3E1C99E2" w14:textId="77777777" w:rsidR="00174025" w:rsidRPr="008122F5" w:rsidRDefault="008058C8">
            <w:pPr>
              <w:numPr>
                <w:ilvl w:val="0"/>
                <w:numId w:val="3"/>
              </w:numPr>
              <w:rPr>
                <w:rFonts w:ascii="仿宋" w:eastAsia="仿宋" w:hAnsi="仿宋" w:cs="宋体"/>
                <w:szCs w:val="28"/>
              </w:rPr>
            </w:pPr>
            <w:r w:rsidRPr="008122F5">
              <w:rPr>
                <w:rFonts w:ascii="仿宋" w:eastAsia="仿宋" w:hAnsi="仿宋" w:cs="Courier New" w:hint="eastAsia"/>
                <w:szCs w:val="28"/>
              </w:rPr>
              <w:t>知识点</w:t>
            </w:r>
            <w:r w:rsidRPr="008122F5">
              <w:rPr>
                <w:rFonts w:ascii="仿宋" w:eastAsia="仿宋" w:hAnsi="仿宋" w:cs="Courier New"/>
                <w:szCs w:val="28"/>
              </w:rPr>
              <w:t>正确</w:t>
            </w:r>
            <w:r w:rsidRPr="008122F5">
              <w:rPr>
                <w:rFonts w:ascii="仿宋" w:eastAsia="仿宋" w:hAnsi="仿宋" w:cs="Courier New" w:hint="eastAsia"/>
                <w:szCs w:val="28"/>
              </w:rPr>
              <w:t>，没有错误（5分）</w:t>
            </w:r>
          </w:p>
        </w:tc>
        <w:tc>
          <w:tcPr>
            <w:tcW w:w="1258" w:type="dxa"/>
            <w:vAlign w:val="center"/>
          </w:tcPr>
          <w:p w14:paraId="6A484333" w14:textId="77777777" w:rsidR="00174025" w:rsidRPr="008122F5" w:rsidRDefault="008058C8">
            <w:pPr>
              <w:jc w:val="center"/>
              <w:rPr>
                <w:rFonts w:ascii="仿宋" w:eastAsia="仿宋" w:hAnsi="仿宋" w:cs="宋体"/>
                <w:szCs w:val="28"/>
              </w:rPr>
            </w:pPr>
            <w:r w:rsidRPr="008122F5">
              <w:rPr>
                <w:rFonts w:ascii="仿宋" w:eastAsia="仿宋" w:hAnsi="仿宋" w:cs="宋体" w:hint="eastAsia"/>
                <w:szCs w:val="28"/>
              </w:rPr>
              <w:t>30分</w:t>
            </w:r>
          </w:p>
        </w:tc>
      </w:tr>
      <w:tr w:rsidR="00174025" w:rsidRPr="008122F5" w14:paraId="5363D7A5" w14:textId="77777777" w:rsidTr="006919DA">
        <w:trPr>
          <w:trHeight w:val="1234"/>
          <w:jc w:val="center"/>
        </w:trPr>
        <w:tc>
          <w:tcPr>
            <w:tcW w:w="1906" w:type="dxa"/>
            <w:vAlign w:val="center"/>
          </w:tcPr>
          <w:p w14:paraId="46741D4F" w14:textId="77777777" w:rsidR="00174025" w:rsidRPr="008122F5" w:rsidRDefault="008058C8">
            <w:pPr>
              <w:jc w:val="center"/>
              <w:rPr>
                <w:rFonts w:ascii="仿宋" w:eastAsia="仿宋" w:hAnsi="仿宋" w:cs="宋体"/>
                <w:szCs w:val="28"/>
              </w:rPr>
            </w:pPr>
            <w:r w:rsidRPr="008122F5">
              <w:rPr>
                <w:rFonts w:ascii="仿宋" w:eastAsia="仿宋" w:hAnsi="仿宋" w:cs="Courier New" w:hint="eastAsia"/>
                <w:szCs w:val="28"/>
              </w:rPr>
              <w:t>展示效果</w:t>
            </w:r>
          </w:p>
        </w:tc>
        <w:tc>
          <w:tcPr>
            <w:tcW w:w="6114" w:type="dxa"/>
          </w:tcPr>
          <w:p w14:paraId="6F954A05" w14:textId="77777777" w:rsidR="00174025" w:rsidRPr="008122F5" w:rsidRDefault="008058C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仿宋" w:eastAsia="仿宋" w:hAnsi="仿宋" w:cs="Times New Roman"/>
                <w:szCs w:val="28"/>
              </w:rPr>
            </w:pPr>
            <w:r w:rsidRPr="008122F5">
              <w:rPr>
                <w:rFonts w:ascii="仿宋" w:eastAsia="仿宋" w:hAnsi="仿宋" w:cs="Times New Roman" w:hint="eastAsia"/>
                <w:szCs w:val="28"/>
              </w:rPr>
              <w:t>课程目标达成度</w:t>
            </w:r>
            <w:r w:rsidRPr="008122F5">
              <w:rPr>
                <w:rFonts w:ascii="仿宋" w:eastAsia="仿宋" w:hAnsi="仿宋" w:cs="Times New Roman"/>
                <w:szCs w:val="28"/>
              </w:rPr>
              <w:t>高</w:t>
            </w:r>
            <w:r w:rsidRPr="008122F5">
              <w:rPr>
                <w:rFonts w:ascii="仿宋" w:eastAsia="仿宋" w:hAnsi="仿宋" w:cs="Times New Roman" w:hint="eastAsia"/>
                <w:szCs w:val="28"/>
              </w:rPr>
              <w:t>（10分）</w:t>
            </w:r>
          </w:p>
          <w:p w14:paraId="4D45985A" w14:textId="77777777" w:rsidR="00174025" w:rsidRPr="008122F5" w:rsidRDefault="008058C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仿宋" w:eastAsia="仿宋" w:hAnsi="仿宋" w:cs="宋体"/>
                <w:szCs w:val="28"/>
              </w:rPr>
            </w:pPr>
            <w:r w:rsidRPr="008122F5">
              <w:rPr>
                <w:rFonts w:ascii="仿宋" w:eastAsia="仿宋" w:hAnsi="仿宋" w:cs="Times New Roman" w:hint="eastAsia"/>
                <w:szCs w:val="28"/>
              </w:rPr>
              <w:t>引发听众积极思考（10分）</w:t>
            </w:r>
          </w:p>
        </w:tc>
        <w:tc>
          <w:tcPr>
            <w:tcW w:w="1258" w:type="dxa"/>
            <w:vAlign w:val="center"/>
          </w:tcPr>
          <w:p w14:paraId="01F29C53" w14:textId="77777777" w:rsidR="00174025" w:rsidRPr="008122F5" w:rsidRDefault="008058C8">
            <w:pPr>
              <w:jc w:val="center"/>
              <w:rPr>
                <w:rFonts w:ascii="仿宋" w:eastAsia="仿宋" w:hAnsi="仿宋" w:cs="宋体"/>
                <w:szCs w:val="28"/>
              </w:rPr>
            </w:pPr>
            <w:r w:rsidRPr="008122F5">
              <w:rPr>
                <w:rFonts w:ascii="仿宋" w:eastAsia="仿宋" w:hAnsi="仿宋" w:cs="宋体" w:hint="eastAsia"/>
                <w:szCs w:val="28"/>
              </w:rPr>
              <w:t>20分</w:t>
            </w:r>
          </w:p>
        </w:tc>
      </w:tr>
      <w:tr w:rsidR="00174025" w:rsidRPr="008122F5" w14:paraId="3DA5990E" w14:textId="77777777" w:rsidTr="006919DA">
        <w:trPr>
          <w:trHeight w:val="819"/>
          <w:jc w:val="center"/>
        </w:trPr>
        <w:tc>
          <w:tcPr>
            <w:tcW w:w="1906" w:type="dxa"/>
            <w:vAlign w:val="center"/>
          </w:tcPr>
          <w:p w14:paraId="3854B753" w14:textId="77777777" w:rsidR="00174025" w:rsidRPr="008122F5" w:rsidRDefault="008058C8">
            <w:pPr>
              <w:jc w:val="center"/>
              <w:rPr>
                <w:rFonts w:ascii="仿宋" w:eastAsia="仿宋" w:hAnsi="仿宋" w:cs="Courier New"/>
                <w:szCs w:val="28"/>
              </w:rPr>
            </w:pPr>
            <w:r w:rsidRPr="008122F5">
              <w:rPr>
                <w:rFonts w:ascii="仿宋" w:eastAsia="仿宋" w:hAnsi="仿宋" w:cs="Courier New" w:hint="eastAsia"/>
                <w:szCs w:val="28"/>
              </w:rPr>
              <w:t>总分</w:t>
            </w:r>
          </w:p>
        </w:tc>
        <w:tc>
          <w:tcPr>
            <w:tcW w:w="6114" w:type="dxa"/>
          </w:tcPr>
          <w:p w14:paraId="2509C897" w14:textId="77777777" w:rsidR="00174025" w:rsidRPr="008122F5" w:rsidRDefault="00174025">
            <w:pPr>
              <w:spacing w:line="276" w:lineRule="auto"/>
              <w:jc w:val="left"/>
              <w:rPr>
                <w:rFonts w:ascii="仿宋" w:eastAsia="仿宋" w:hAnsi="仿宋" w:cs="Times New Roman"/>
                <w:szCs w:val="28"/>
              </w:rPr>
            </w:pPr>
          </w:p>
        </w:tc>
        <w:tc>
          <w:tcPr>
            <w:tcW w:w="1258" w:type="dxa"/>
            <w:vAlign w:val="center"/>
          </w:tcPr>
          <w:p w14:paraId="03610FBE" w14:textId="77777777" w:rsidR="00174025" w:rsidRPr="008122F5" w:rsidRDefault="008058C8">
            <w:pPr>
              <w:jc w:val="center"/>
              <w:rPr>
                <w:rFonts w:ascii="仿宋" w:eastAsia="仿宋" w:hAnsi="仿宋" w:cs="宋体"/>
                <w:szCs w:val="28"/>
              </w:rPr>
            </w:pPr>
            <w:r w:rsidRPr="008122F5">
              <w:rPr>
                <w:rFonts w:ascii="仿宋" w:eastAsia="仿宋" w:hAnsi="仿宋" w:cs="宋体" w:hint="eastAsia"/>
                <w:szCs w:val="28"/>
              </w:rPr>
              <w:t>100分</w:t>
            </w:r>
          </w:p>
        </w:tc>
      </w:tr>
    </w:tbl>
    <w:p w14:paraId="14ED8E4C" w14:textId="77777777" w:rsidR="00174025" w:rsidRDefault="00174025">
      <w:pPr>
        <w:rPr>
          <w:rFonts w:ascii="宋体" w:hAnsi="宋体"/>
        </w:rPr>
      </w:pPr>
    </w:p>
    <w:sectPr w:rsidR="00174025" w:rsidSect="00174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943AA" w14:textId="77777777" w:rsidR="00DA1DED" w:rsidRDefault="00DA1DED" w:rsidP="008122F5">
      <w:r>
        <w:separator/>
      </w:r>
    </w:p>
  </w:endnote>
  <w:endnote w:type="continuationSeparator" w:id="0">
    <w:p w14:paraId="03AA36A7" w14:textId="77777777" w:rsidR="00DA1DED" w:rsidRDefault="00DA1DED" w:rsidP="0081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A2A31" w14:textId="77777777" w:rsidR="00DA1DED" w:rsidRDefault="00DA1DED" w:rsidP="008122F5">
      <w:r>
        <w:separator/>
      </w:r>
    </w:p>
  </w:footnote>
  <w:footnote w:type="continuationSeparator" w:id="0">
    <w:p w14:paraId="43BA93F0" w14:textId="77777777" w:rsidR="00DA1DED" w:rsidRDefault="00DA1DED" w:rsidP="00812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263635"/>
    <w:multiLevelType w:val="multilevel"/>
    <w:tmpl w:val="5D263635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A0C"/>
    <w:rsid w:val="000029A1"/>
    <w:rsid w:val="00016D66"/>
    <w:rsid w:val="000620EC"/>
    <w:rsid w:val="00087440"/>
    <w:rsid w:val="000F1A17"/>
    <w:rsid w:val="0013192F"/>
    <w:rsid w:val="00174025"/>
    <w:rsid w:val="001A419F"/>
    <w:rsid w:val="002219CA"/>
    <w:rsid w:val="00252A0C"/>
    <w:rsid w:val="002547B4"/>
    <w:rsid w:val="00272187"/>
    <w:rsid w:val="002764D7"/>
    <w:rsid w:val="00277BE9"/>
    <w:rsid w:val="002E15EF"/>
    <w:rsid w:val="00325D7C"/>
    <w:rsid w:val="003A340A"/>
    <w:rsid w:val="003D2710"/>
    <w:rsid w:val="004021EE"/>
    <w:rsid w:val="00415B0F"/>
    <w:rsid w:val="00430590"/>
    <w:rsid w:val="00452E79"/>
    <w:rsid w:val="00455715"/>
    <w:rsid w:val="00472675"/>
    <w:rsid w:val="004821AC"/>
    <w:rsid w:val="004A0359"/>
    <w:rsid w:val="00507980"/>
    <w:rsid w:val="00515B60"/>
    <w:rsid w:val="0056232C"/>
    <w:rsid w:val="00576D57"/>
    <w:rsid w:val="00577A8D"/>
    <w:rsid w:val="005D4426"/>
    <w:rsid w:val="005E2B11"/>
    <w:rsid w:val="0060063E"/>
    <w:rsid w:val="00610047"/>
    <w:rsid w:val="00662C24"/>
    <w:rsid w:val="006653FC"/>
    <w:rsid w:val="006919DA"/>
    <w:rsid w:val="006C11F2"/>
    <w:rsid w:val="006C7D90"/>
    <w:rsid w:val="006D6157"/>
    <w:rsid w:val="006E6E5A"/>
    <w:rsid w:val="006F2290"/>
    <w:rsid w:val="006F5463"/>
    <w:rsid w:val="00721279"/>
    <w:rsid w:val="00763410"/>
    <w:rsid w:val="007C75CF"/>
    <w:rsid w:val="007D019F"/>
    <w:rsid w:val="007E620C"/>
    <w:rsid w:val="008058C8"/>
    <w:rsid w:val="008122F5"/>
    <w:rsid w:val="00840255"/>
    <w:rsid w:val="00843409"/>
    <w:rsid w:val="008D078C"/>
    <w:rsid w:val="008E7B93"/>
    <w:rsid w:val="0092140E"/>
    <w:rsid w:val="00980F9C"/>
    <w:rsid w:val="00AC0B29"/>
    <w:rsid w:val="00B21903"/>
    <w:rsid w:val="00B268D0"/>
    <w:rsid w:val="00B32956"/>
    <w:rsid w:val="00B54761"/>
    <w:rsid w:val="00B731CD"/>
    <w:rsid w:val="00B7566D"/>
    <w:rsid w:val="00BC5D34"/>
    <w:rsid w:val="00BD1C07"/>
    <w:rsid w:val="00C93A45"/>
    <w:rsid w:val="00C96BA3"/>
    <w:rsid w:val="00CA1391"/>
    <w:rsid w:val="00CF27B1"/>
    <w:rsid w:val="00CF370C"/>
    <w:rsid w:val="00D92524"/>
    <w:rsid w:val="00DA1DED"/>
    <w:rsid w:val="00DB68A2"/>
    <w:rsid w:val="00E03728"/>
    <w:rsid w:val="00E26561"/>
    <w:rsid w:val="00E53D9C"/>
    <w:rsid w:val="00E61949"/>
    <w:rsid w:val="00E94E7E"/>
    <w:rsid w:val="00F2553A"/>
    <w:rsid w:val="00F3026E"/>
    <w:rsid w:val="00F749A5"/>
    <w:rsid w:val="6661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7C4B2B"/>
  <w15:docId w15:val="{6A10231C-8E86-4928-8F15-95FC41D4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025"/>
    <w:pPr>
      <w:widowControl w:val="0"/>
      <w:jc w:val="both"/>
    </w:pPr>
    <w:rPr>
      <w:rFonts w:eastAsia="宋体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174025"/>
    <w:pPr>
      <w:keepNext/>
      <w:keepLines/>
      <w:spacing w:before="340" w:after="330" w:line="578" w:lineRule="auto"/>
      <w:outlineLvl w:val="0"/>
    </w:pPr>
    <w:rPr>
      <w:rFonts w:eastAsia="楷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74025"/>
    <w:pPr>
      <w:keepNext/>
      <w:keepLines/>
      <w:spacing w:before="260" w:after="260" w:line="416" w:lineRule="auto"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74025"/>
    <w:pPr>
      <w:keepNext/>
      <w:keepLines/>
      <w:spacing w:before="260" w:after="260" w:line="416" w:lineRule="auto"/>
      <w:outlineLvl w:val="2"/>
    </w:pPr>
    <w:rPr>
      <w:rFonts w:eastAsia="楷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74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174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174025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174025"/>
    <w:rPr>
      <w:rFonts w:eastAsia="楷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174025"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sid w:val="00174025"/>
    <w:rPr>
      <w:rFonts w:eastAsia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74025"/>
    <w:rPr>
      <w:rFonts w:eastAsia="宋体"/>
      <w:sz w:val="18"/>
      <w:szCs w:val="18"/>
    </w:rPr>
  </w:style>
  <w:style w:type="paragraph" w:styleId="a8">
    <w:name w:val="List Paragraph"/>
    <w:basedOn w:val="a"/>
    <w:uiPriority w:val="34"/>
    <w:qFormat/>
    <w:rsid w:val="00174025"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sid w:val="00174025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qFormat/>
    <w:rsid w:val="00174025"/>
    <w:rPr>
      <w:rFonts w:eastAsia="楷体"/>
      <w:b/>
      <w:bCs/>
      <w:sz w:val="28"/>
      <w:szCs w:val="32"/>
    </w:rPr>
  </w:style>
  <w:style w:type="paragraph" w:styleId="a9">
    <w:name w:val="Normal (Web)"/>
    <w:basedOn w:val="a"/>
    <w:uiPriority w:val="99"/>
    <w:semiHidden/>
    <w:unhideWhenUsed/>
    <w:rsid w:val="000874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087440"/>
    <w:rPr>
      <w:b/>
      <w:bCs/>
    </w:rPr>
  </w:style>
  <w:style w:type="paragraph" w:styleId="ab">
    <w:name w:val="Date"/>
    <w:basedOn w:val="a"/>
    <w:next w:val="a"/>
    <w:link w:val="ac"/>
    <w:uiPriority w:val="99"/>
    <w:semiHidden/>
    <w:unhideWhenUsed/>
    <w:rsid w:val="008122F5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122F5"/>
    <w:rPr>
      <w:rFonts w:eastAsia="宋体"/>
      <w:kern w:val="2"/>
      <w:sz w:val="28"/>
      <w:szCs w:val="22"/>
    </w:rPr>
  </w:style>
  <w:style w:type="table" w:styleId="ad">
    <w:name w:val="Table Grid"/>
    <w:basedOn w:val="a1"/>
    <w:uiPriority w:val="39"/>
    <w:rsid w:val="00B54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EE935F6-4C19-4DD3-97A2-459394596C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江海杰</dc:creator>
  <cp:lastModifiedBy>导</cp:lastModifiedBy>
  <cp:revision>36</cp:revision>
  <dcterms:created xsi:type="dcterms:W3CDTF">2020-12-29T03:27:00Z</dcterms:created>
  <dcterms:modified xsi:type="dcterms:W3CDTF">2021-04-11T04:35:00Z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